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924069d4017g.htm"/>
      <w:bookmarkStart w:id="1" w:name="ksd924069d4017g"/>
      <w:bookmarkEnd w:id="0"/>
      <w:bookmarkEnd w:id="1"/>
      <w:r>
        <w:rPr>
          <w:rFonts w:ascii="Times New Roman" w:hAnsi="Times New Roman"/>
          <w:b/>
          <w:sz w:val="20"/>
        </w:rPr>
        <w:t xml:space="preserve">FIDUS INVESTMENT CORPORATION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9"/>
        <w:gridCol w:w="123"/>
        <w:gridCol w:w="4853"/>
      </w:tblGrid>
      <w:tr>
        <w:trPr/>
        <w:tc>
          <w:tcPr>
            <w:tcW w:w="522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53" w:type="dxa"/>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September 9, 2026</w:t>
            </w:r>
          </w:p>
        </w:tc>
        <w:tc>
          <w:tcPr>
            <w:tcW w:w="123" w:type="dxa"/>
            <w:tcBorders/>
            <w:vAlign w:val="bottom"/>
          </w:tcPr>
          <w:p>
            <w:pPr>
              <w:pStyle w:val="TableContents"/>
              <w:bidi w:val="0"/>
              <w:spacing w:before="0" w:after="283"/>
              <w:jc w:val="left"/>
              <w:rPr/>
            </w:pPr>
            <w:r>
              <w:rPr/>
              <w:t>  </w:t>
            </w:r>
          </w:p>
        </w:tc>
        <w:tc>
          <w:tcPr>
            <w:tcW w:w="4853" w:type="dxa"/>
            <w:tcBorders/>
          </w:tcPr>
          <w:p>
            <w:pPr>
              <w:pStyle w:val="TableContents"/>
              <w:bidi w:val="0"/>
              <w:spacing w:before="0" w:after="283"/>
              <w:jc w:val="right"/>
              <w:rPr>
                <w:u w:val="single"/>
              </w:rPr>
            </w:pPr>
            <w:r>
              <w:rPr>
                <w:u w:val="single"/>
              </w:rPr>
              <w:t>VIA EDGAR</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and Exchange Commission </w:t>
      </w:r>
    </w:p>
    <w:p>
      <w:pPr>
        <w:pStyle w:val="TextBody"/>
        <w:bidi w:val="0"/>
        <w:spacing w:before="0" w:after="0"/>
        <w:jc w:val="left"/>
        <w:rPr>
          <w:rFonts w:ascii="Times New Roman" w:hAnsi="Times New Roman"/>
          <w:sz w:val="20"/>
        </w:rPr>
      </w:pPr>
      <w:r>
        <w:rPr>
          <w:rFonts w:ascii="Times New Roman" w:hAnsi="Times New Roman"/>
          <w:sz w:val="20"/>
        </w:rPr>
        <w:t xml:space="preserve">100 F Street, N.E. </w:t>
      </w:r>
    </w:p>
    <w:p>
      <w:pPr>
        <w:pStyle w:val="TextBody"/>
        <w:bidi w:val="0"/>
        <w:spacing w:before="0" w:after="0"/>
        <w:jc w:val="left"/>
        <w:rPr>
          <w:rFonts w:ascii="Times New Roman" w:hAnsi="Times New Roman"/>
          <w:sz w:val="20"/>
        </w:rPr>
      </w:pPr>
      <w:r>
        <w:rPr>
          <w:rFonts w:ascii="Times New Roman" w:hAnsi="Times New Roman"/>
          <w:sz w:val="20"/>
        </w:rPr>
        <w:t xml:space="preserve">Washington, D.C. 20549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Re: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17g-1 Fidelity Bond Filing </w:t>
            </w:r>
          </w:p>
        </w:tc>
      </w:tr>
    </w:tbl>
    <w:p>
      <w:pPr>
        <w:pStyle w:val="TextBody"/>
        <w:bidi w:val="0"/>
        <w:spacing w:before="0" w:after="0"/>
        <w:jc w:val="left"/>
        <w:rPr>
          <w:rFonts w:ascii="Times New Roman" w:hAnsi="Times New Roman"/>
          <w:sz w:val="20"/>
        </w:rPr>
      </w:pPr>
      <w:r>
        <w:rPr>
          <w:rFonts w:ascii="Times New Roman" w:hAnsi="Times New Roman"/>
          <w:sz w:val="20"/>
        </w:rPr>
        <w:t xml:space="preserve">Fidus Investment Corporation (the “Company”) (File No. 814-00861)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 xml:space="preserve">Enclosed for filing pursuant to Rule 17g-1 under the Investment Company Act of 1940, as amended (the “1940 Act”), please find the following information with respect to the above-captioned registrant. </w:t>
      </w:r>
    </w:p>
    <w:p>
      <w:pPr>
        <w:pStyle w:val="TextBody"/>
        <w:bidi w:val="0"/>
        <w:spacing w:before="240" w:after="0"/>
        <w:jc w:val="left"/>
        <w:rPr>
          <w:rFonts w:ascii="Times New Roman" w:hAnsi="Times New Roman"/>
          <w:sz w:val="20"/>
        </w:rPr>
      </w:pPr>
      <w:r>
        <w:rPr>
          <w:rFonts w:ascii="Times New Roman" w:hAnsi="Times New Roman"/>
          <w:sz w:val="20"/>
        </w:rPr>
        <w:t xml:space="preserve">1. A copy of the executed joint Financial Institutions Bond issued by Axis Insurance Company (the “Bond”), which lists the Company as an insured. </w:t>
      </w:r>
    </w:p>
    <w:p>
      <w:pPr>
        <w:pStyle w:val="TextBody"/>
        <w:bidi w:val="0"/>
        <w:spacing w:before="240" w:after="0"/>
        <w:jc w:val="left"/>
        <w:rPr>
          <w:rFonts w:ascii="Times New Roman" w:hAnsi="Times New Roman"/>
          <w:sz w:val="20"/>
        </w:rPr>
      </w:pPr>
      <w:r>
        <w:rPr>
          <w:rFonts w:ascii="Times New Roman" w:hAnsi="Times New Roman"/>
          <w:sz w:val="20"/>
        </w:rPr>
        <w:t xml:space="preserve">2. A Certificate of Secretary, which attaches a copy of the resolutions adopted by the Company’s Board of Directors approving the amount, type, form and coverage of the Bond and a statement as to the period for which premiums have been paid. </w:t>
      </w:r>
    </w:p>
    <w:p>
      <w:pPr>
        <w:pStyle w:val="TextBody"/>
        <w:bidi w:val="0"/>
        <w:spacing w:before="240" w:after="0"/>
        <w:jc w:val="left"/>
        <w:rPr>
          <w:rFonts w:ascii="Times New Roman" w:hAnsi="Times New Roman"/>
          <w:sz w:val="20"/>
        </w:rPr>
      </w:pPr>
      <w:r>
        <w:rPr>
          <w:rFonts w:ascii="Times New Roman" w:hAnsi="Times New Roman"/>
          <w:sz w:val="20"/>
        </w:rPr>
        <w:t xml:space="preserve">3. A copy of an agreement between the Company and other insureds under the Bond entered into pursuant to Rule 17g-1(f). </w:t>
      </w:r>
    </w:p>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please do not hesitate to contact me at 847-859-3940.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Shelby E. Sherard</w:t>
            </w:r>
          </w:p>
        </w:tc>
      </w:tr>
      <w:tr>
        <w:trPr/>
        <w:tc>
          <w:tcPr>
            <w:tcW w:w="4082" w:type="dxa"/>
            <w:tcBorders/>
          </w:tcPr>
          <w:p>
            <w:pPr>
              <w:pStyle w:val="TableContents"/>
              <w:bidi w:val="0"/>
              <w:spacing w:before="0" w:after="283"/>
              <w:jc w:val="left"/>
              <w:rPr/>
            </w:pPr>
            <w:r>
              <w:rPr/>
              <w:t>Shelby E. Sherard, Chief Compliance Officer</w:t>
            </w:r>
          </w:p>
        </w:tc>
      </w:tr>
    </w:tbl>
    <w:p>
      <w:pPr>
        <w:pStyle w:val="TextBody"/>
        <w:bidi w:val="0"/>
        <w:spacing w:before="0" w:after="0"/>
        <w:jc w:val="right"/>
        <w:rPr>
          <w:rFonts w:ascii="Times New Roman" w:hAnsi="Times New Roman"/>
          <w:b/>
          <w:sz w:val="20"/>
        </w:rPr>
      </w:pPr>
      <w:bookmarkStart w:id="2" w:name="d924069dex991.htm"/>
      <w:bookmarkStart w:id="3" w:name="ksd924069dex991"/>
      <w:bookmarkEnd w:id="2"/>
      <w:bookmarkEnd w:id="3"/>
      <w:r>
        <w:rPr>
          <w:rFonts w:ascii="Times New Roman" w:hAnsi="Times New Roman"/>
          <w:b/>
          <w:sz w:val="20"/>
        </w:rPr>
        <w:t xml:space="preserve">Exhibit 99.1 </w:t>
      </w:r>
      <w:r>
        <w:br w:type="page"/>
      </w:r>
    </w:p>
    <w:tbl>
      <w:tblPr>
        <w:tblW w:w="5000" w:type="pct"/>
        <w:jc w:val="center"/>
        <w:tblInd w:w="0" w:type="dxa"/>
        <w:tblLayout w:type="fixed"/>
        <w:tblCellMar>
          <w:top w:w="0" w:type="dxa"/>
          <w:left w:w="0" w:type="dxa"/>
          <w:bottom w:w="0" w:type="dxa"/>
          <w:right w:w="0" w:type="dxa"/>
        </w:tblCellMar>
      </w:tblPr>
      <w:tblGrid>
        <w:gridCol w:w="5235"/>
        <w:gridCol w:w="120"/>
        <w:gridCol w:w="4850"/>
      </w:tblGrid>
      <w:tr>
        <w:trPr/>
        <w:tc>
          <w:tcPr>
            <w:tcW w:w="52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50" w:type="dxa"/>
            <w:tcBorders/>
            <w:vAlign w:val="center"/>
          </w:tcPr>
          <w:p>
            <w:pPr>
              <w:pStyle w:val="TableContents"/>
              <w:bidi w:val="0"/>
              <w:spacing w:before="0" w:after="283"/>
              <w:jc w:val="left"/>
              <w:rPr>
                <w:sz w:val="4"/>
                <w:szCs w:val="4"/>
              </w:rPr>
            </w:pPr>
            <w:r>
              <w:rPr>
                <w:sz w:val="4"/>
                <w:szCs w:val="4"/>
              </w:rPr>
            </w:r>
          </w:p>
        </w:tc>
      </w:tr>
      <w:tr>
        <w:trPr/>
        <w:tc>
          <w:tcPr>
            <w:tcW w:w="5235" w:type="dxa"/>
            <w:tcBorders/>
          </w:tcPr>
          <w:p>
            <w:pPr>
              <w:pStyle w:val="TableContents"/>
              <w:bidi w:val="0"/>
              <w:spacing w:before="0" w:after="283"/>
              <w:jc w:val="left"/>
              <w:rPr/>
            </w:pPr>
            <w:r>
              <w:rPr/>
              <w:drawing>
                <wp:inline distT="0" distB="0" distL="0" distR="0">
                  <wp:extent cx="1076325"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76325" cy="6667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50" w:type="dxa"/>
            <w:tcBorders/>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FINANCIAL INSTITUTION BOND</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POLICYHOLDER NOTICE </w:t>
      </w:r>
    </w:p>
    <w:p>
      <w:pPr>
        <w:pStyle w:val="TextBody"/>
        <w:bidi w:val="0"/>
        <w:spacing w:before="240" w:after="0"/>
        <w:jc w:val="center"/>
        <w:rPr>
          <w:rFonts w:ascii="Times New Roman" w:hAnsi="Times New Roman"/>
          <w:b/>
          <w:sz w:val="20"/>
        </w:rPr>
      </w:pPr>
      <w:r>
        <w:rPr>
          <w:rFonts w:ascii="Times New Roman" w:hAnsi="Times New Roman"/>
          <w:b/>
          <w:sz w:val="20"/>
        </w:rPr>
        <w:t xml:space="preserve">ECONOMIC AND TRADE SANCTIONS </w:t>
      </w:r>
    </w:p>
    <w:p>
      <w:pPr>
        <w:pStyle w:val="TextBody"/>
        <w:bidi w:val="0"/>
        <w:spacing w:before="240" w:after="0"/>
        <w:jc w:val="left"/>
        <w:rPr>
          <w:rFonts w:ascii="Times New Roman" w:hAnsi="Times New Roman"/>
          <w:sz w:val="20"/>
        </w:rPr>
      </w:pPr>
      <w:r>
        <w:rPr>
          <w:rFonts w:ascii="Times New Roman" w:hAnsi="Times New Roman"/>
          <w:sz w:val="20"/>
        </w:rPr>
        <w:t xml:space="preserve">This Notice provides information concerning possible impact on your insurance coverage due to directives issued by the Office of Foreign Assets Control (OFAC). </w:t>
      </w:r>
    </w:p>
    <w:p>
      <w:pPr>
        <w:pStyle w:val="TextBody"/>
        <w:bidi w:val="0"/>
        <w:spacing w:before="240" w:after="0"/>
        <w:jc w:val="left"/>
        <w:rPr>
          <w:rFonts w:ascii="Times New Roman" w:hAnsi="Times New Roman"/>
          <w:b/>
          <w:sz w:val="20"/>
        </w:rPr>
      </w:pPr>
      <w:r>
        <w:rPr>
          <w:rFonts w:ascii="Times New Roman" w:hAnsi="Times New Roman"/>
          <w:b/>
          <w:sz w:val="20"/>
        </w:rPr>
        <w:t xml:space="preserve">THE OFFICE OF FOREIGN ASSETS CONTROL (“OFAC”) OF THE US DEPARTMENT OF THE TREASURY ADMINISTERS AND ENFORCES ECONOMIC AND TRADE SANCTIONS BASED ON US FOREIGN POLICY AND NATIONAL SECURITY GOALS AGAINST TARGETED FOREIGN COUNTRIES AND REGIMES, TERRORISTS, INTERNATIONAL NARCOTICS TRAFFICKERS, THOSE ENGAGED IN ACTIVITIES RELATED TO THE PROLIFERATION OF WEAPONS OF MASS DESTRUCTION, AND OTHER THREATS TO THE NATIONAL SECURITY, FOREIGN POLICY OR ECONOMY OF THE UNITED STATES. </w:t>
      </w:r>
    </w:p>
    <w:p>
      <w:pPr>
        <w:pStyle w:val="TextBody"/>
        <w:bidi w:val="0"/>
        <w:spacing w:before="240" w:after="0"/>
        <w:jc w:val="left"/>
        <w:rPr>
          <w:rFonts w:ascii="Times New Roman" w:hAnsi="Times New Roman"/>
          <w:b/>
          <w:sz w:val="20"/>
        </w:rPr>
      </w:pPr>
      <w:r>
        <w:rPr>
          <w:rFonts w:ascii="Times New Roman" w:hAnsi="Times New Roman"/>
          <w:b/>
          <w:sz w:val="20"/>
        </w:rPr>
        <w:t xml:space="preserve">WHENEVER COVERAGE PROVIDED BY THIS POLICY WOULD BE IN VIOLATION OF ANY U.S. ECONOMIC OR TRADE SANCTIONS, SUCH COVERAGE SHALL BE NULL AND VOID. </w:t>
      </w:r>
    </w:p>
    <w:p>
      <w:pPr>
        <w:pStyle w:val="TextBody"/>
        <w:bidi w:val="0"/>
        <w:spacing w:before="240" w:after="0"/>
        <w:jc w:val="left"/>
        <w:rPr>
          <w:rFonts w:ascii="Times New Roman" w:hAnsi="Times New Roman"/>
          <w:b/>
          <w:sz w:val="20"/>
        </w:rPr>
      </w:pPr>
      <w:r>
        <w:rPr>
          <w:rFonts w:ascii="Times New Roman" w:hAnsi="Times New Roman"/>
          <w:b/>
          <w:sz w:val="20"/>
        </w:rPr>
        <w:t xml:space="preserve">FOR MORE INFORMATION, PLEASE REFER TO: </w:t>
      </w:r>
    </w:p>
    <w:p>
      <w:pPr>
        <w:pStyle w:val="TextBody"/>
        <w:bidi w:val="0"/>
        <w:spacing w:before="240" w:after="0"/>
        <w:jc w:val="left"/>
        <w:rPr>
          <w:rFonts w:ascii="Times New Roman" w:hAnsi="Times New Roman"/>
          <w:b/>
          <w:i/>
          <w:sz w:val="20"/>
          <w:u w:val="single"/>
        </w:rPr>
      </w:pPr>
      <w:r>
        <w:rPr>
          <w:rFonts w:ascii="Times New Roman" w:hAnsi="Times New Roman"/>
          <w:b/>
          <w:i/>
          <w:sz w:val="20"/>
          <w:u w:val="single"/>
        </w:rPr>
        <w:t xml:space="preserve">HTTPS://WWW.TREASURY.GOV/RESOURCE-CENTER/SANCTIONS/PAGES/DEFAULT.ASPX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17"/>
        <w:gridCol w:w="111"/>
        <w:gridCol w:w="7263"/>
        <w:gridCol w:w="111"/>
        <w:gridCol w:w="1103"/>
      </w:tblGrid>
      <w:tr>
        <w:trPr/>
        <w:tc>
          <w:tcPr>
            <w:tcW w:w="1617"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7263"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r>
      <w:tr>
        <w:trPr/>
        <w:tc>
          <w:tcPr>
            <w:tcW w:w="1617" w:type="dxa"/>
            <w:tcBorders/>
          </w:tcPr>
          <w:p>
            <w:pPr>
              <w:pStyle w:val="TableContents"/>
              <w:bidi w:val="0"/>
              <w:spacing w:before="0" w:after="283"/>
              <w:jc w:val="left"/>
              <w:rPr/>
            </w:pPr>
            <w:r>
              <w:rPr/>
              <w:t>AXIS 906 0316</w:t>
            </w:r>
          </w:p>
        </w:tc>
        <w:tc>
          <w:tcPr>
            <w:tcW w:w="111" w:type="dxa"/>
            <w:tcBorders/>
            <w:vAlign w:val="bottom"/>
          </w:tcPr>
          <w:p>
            <w:pPr>
              <w:pStyle w:val="TableContents"/>
              <w:bidi w:val="0"/>
              <w:spacing w:before="0" w:after="283"/>
              <w:jc w:val="left"/>
              <w:rPr/>
            </w:pPr>
            <w:r>
              <w:rPr/>
              <w:t> </w:t>
            </w:r>
          </w:p>
        </w:tc>
        <w:tc>
          <w:tcPr>
            <w:tcW w:w="7263" w:type="dxa"/>
            <w:tcBorders/>
          </w:tcPr>
          <w:p>
            <w:pPr>
              <w:pStyle w:val="TableContents"/>
              <w:bidi w:val="0"/>
              <w:spacing w:before="0" w:after="283"/>
              <w:jc w:val="center"/>
              <w:rPr/>
            </w:pPr>
            <w:r>
              <w:rPr/>
              <w:t> </w:t>
            </w:r>
          </w:p>
        </w:tc>
        <w:tc>
          <w:tcPr>
            <w:tcW w:w="111" w:type="dxa"/>
            <w:tcBorders/>
            <w:vAlign w:val="bottom"/>
          </w:tcPr>
          <w:p>
            <w:pPr>
              <w:pStyle w:val="TableContents"/>
              <w:bidi w:val="0"/>
              <w:spacing w:before="0" w:after="283"/>
              <w:jc w:val="left"/>
              <w:rPr/>
            </w:pPr>
            <w:r>
              <w:rPr/>
              <w:t> </w:t>
            </w:r>
          </w:p>
        </w:tc>
        <w:tc>
          <w:tcPr>
            <w:tcW w:w="1103" w:type="dxa"/>
            <w:tcBorders/>
          </w:tcPr>
          <w:p>
            <w:pPr>
              <w:pStyle w:val="TableContents"/>
              <w:bidi w:val="0"/>
              <w:spacing w:before="0" w:after="283"/>
              <w:jc w:val="right"/>
              <w:rPr/>
            </w:pPr>
            <w:r>
              <w:rPr/>
              <w:t>Page 1 of 1</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35"/>
        <w:gridCol w:w="120"/>
        <w:gridCol w:w="4850"/>
      </w:tblGrid>
      <w:tr>
        <w:trPr/>
        <w:tc>
          <w:tcPr>
            <w:tcW w:w="52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50" w:type="dxa"/>
            <w:tcBorders/>
            <w:vAlign w:val="center"/>
          </w:tcPr>
          <w:p>
            <w:pPr>
              <w:pStyle w:val="TableContents"/>
              <w:bidi w:val="0"/>
              <w:spacing w:before="0" w:after="283"/>
              <w:jc w:val="left"/>
              <w:rPr>
                <w:sz w:val="4"/>
                <w:szCs w:val="4"/>
              </w:rPr>
            </w:pPr>
            <w:r>
              <w:rPr>
                <w:sz w:val="4"/>
                <w:szCs w:val="4"/>
              </w:rPr>
            </w:r>
          </w:p>
        </w:tc>
      </w:tr>
      <w:tr>
        <w:trPr/>
        <w:tc>
          <w:tcPr>
            <w:tcW w:w="5235" w:type="dxa"/>
            <w:tcBorders/>
          </w:tcPr>
          <w:p>
            <w:pPr>
              <w:pStyle w:val="TableContents"/>
              <w:bidi w:val="0"/>
              <w:spacing w:before="0" w:after="283"/>
              <w:jc w:val="left"/>
              <w:rPr/>
            </w:pPr>
            <w:r>
              <w:rPr/>
              <w:drawing>
                <wp:inline distT="0" distB="0" distL="0" distR="0">
                  <wp:extent cx="1076325" cy="666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76325" cy="6667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50" w:type="dxa"/>
            <w:tcBorders/>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FINANCIAL INSTITUTION BOND</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ILLINOIS CONSUMER NOTICE </w:t>
      </w:r>
    </w:p>
    <w:p>
      <w:pPr>
        <w:pStyle w:val="TextBody"/>
        <w:bidi w:val="0"/>
        <w:spacing w:before="240" w:after="0"/>
        <w:jc w:val="left"/>
        <w:rPr>
          <w:rFonts w:ascii="Times New Roman" w:hAnsi="Times New Roman"/>
          <w:sz w:val="20"/>
        </w:rPr>
      </w:pPr>
      <w:r>
        <w:rPr>
          <w:rFonts w:ascii="Times New Roman" w:hAnsi="Times New Roman"/>
          <w:sz w:val="20"/>
        </w:rPr>
        <w:t xml:space="preserve">We are pleased that we have been selected as your insurer and trust our services meet your expectations. </w:t>
      </w:r>
    </w:p>
    <w:p>
      <w:pPr>
        <w:pStyle w:val="TextBody"/>
        <w:bidi w:val="0"/>
        <w:spacing w:before="240" w:after="0"/>
        <w:jc w:val="left"/>
        <w:rPr>
          <w:rFonts w:ascii="Times New Roman" w:hAnsi="Times New Roman"/>
          <w:sz w:val="20"/>
        </w:rPr>
      </w:pPr>
      <w:r>
        <w:rPr>
          <w:rFonts w:ascii="Times New Roman" w:hAnsi="Times New Roman"/>
          <w:sz w:val="20"/>
        </w:rPr>
        <w:t>While your agent/broker is always ready to care for your insurance needs, there may be times when you may want to contact someone other than your agent/broker concerning a particular question of coverage or perhaps a </w:t>
      </w:r>
      <w:r>
        <w:rPr>
          <w:rFonts w:ascii="Times New Roman" w:hAnsi="Times New Roman"/>
          <w:b/>
          <w:sz w:val="20"/>
        </w:rPr>
        <w:t>Claim</w:t>
      </w:r>
      <w:r>
        <w:rPr>
          <w:rFonts w:ascii="Times New Roman" w:hAnsi="Times New Roman"/>
          <w:sz w:val="20"/>
        </w:rPr>
        <w:t xml:space="preserve"> matter. In those cases or should any complaints arise regarding this insurance, you may contact our office or the Illinois Department of Financial and Professional Regulation at the addresses shown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54"/>
        <w:gridCol w:w="87"/>
        <w:gridCol w:w="6164"/>
      </w:tblGrid>
      <w:tr>
        <w:trPr/>
        <w:tc>
          <w:tcPr>
            <w:tcW w:w="3954"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6164" w:type="dxa"/>
            <w:tcBorders/>
            <w:vAlign w:val="center"/>
          </w:tcPr>
          <w:p>
            <w:pPr>
              <w:pStyle w:val="TableContents"/>
              <w:bidi w:val="0"/>
              <w:spacing w:before="0" w:after="283"/>
              <w:jc w:val="left"/>
              <w:rPr>
                <w:sz w:val="4"/>
                <w:szCs w:val="4"/>
              </w:rPr>
            </w:pPr>
            <w:r>
              <w:rPr>
                <w:sz w:val="4"/>
                <w:szCs w:val="4"/>
              </w:rPr>
            </w:r>
          </w:p>
        </w:tc>
      </w:tr>
      <w:tr>
        <w:trPr/>
        <w:tc>
          <w:tcPr>
            <w:tcW w:w="3954" w:type="dxa"/>
            <w:tcBorders/>
          </w:tcPr>
          <w:p>
            <w:pPr>
              <w:pStyle w:val="TableContents"/>
              <w:bidi w:val="0"/>
              <w:spacing w:before="0" w:after="283"/>
              <w:jc w:val="left"/>
              <w:rPr>
                <w:b/>
              </w:rPr>
            </w:pPr>
            <w:r>
              <w:rPr>
                <w:b/>
              </w:rPr>
              <w:t>COMPANY ADMINISTRATIVE OFFICE:</w:t>
            </w:r>
          </w:p>
        </w:tc>
        <w:tc>
          <w:tcPr>
            <w:tcW w:w="87" w:type="dxa"/>
            <w:tcBorders/>
            <w:vAlign w:val="bottom"/>
          </w:tcPr>
          <w:p>
            <w:pPr>
              <w:pStyle w:val="TableContents"/>
              <w:bidi w:val="0"/>
              <w:spacing w:before="0" w:after="283"/>
              <w:jc w:val="left"/>
              <w:rPr/>
            </w:pPr>
            <w:r>
              <w:rPr/>
              <w:t> </w:t>
            </w:r>
          </w:p>
        </w:tc>
        <w:tc>
          <w:tcPr>
            <w:tcW w:w="6164" w:type="dxa"/>
            <w:tcBorders/>
            <w:vAlign w:val="bottom"/>
          </w:tcPr>
          <w:p>
            <w:pPr>
              <w:pStyle w:val="TableContents"/>
              <w:bidi w:val="0"/>
              <w:spacing w:before="0" w:after="283"/>
              <w:jc w:val="left"/>
              <w:rPr>
                <w:b/>
              </w:rPr>
            </w:pPr>
            <w:r>
              <w:rPr>
                <w:b/>
              </w:rPr>
              <w:t>AXIS</w:t>
            </w:r>
          </w:p>
        </w:tc>
      </w:tr>
      <w:tr>
        <w:trPr>
          <w:trHeight w:val="120" w:hRule="atLeast"/>
        </w:trPr>
        <w:tc>
          <w:tcPr>
            <w:tcW w:w="3954" w:type="dxa"/>
            <w:tcBorders/>
            <w:vAlign w:val="center"/>
          </w:tcPr>
          <w:p>
            <w:pPr>
              <w:pStyle w:val="TableContents"/>
              <w:bidi w:val="0"/>
              <w:spacing w:before="0" w:after="283"/>
              <w:jc w:val="left"/>
              <w:rPr>
                <w:sz w:val="4"/>
                <w:szCs w:val="4"/>
              </w:rPr>
            </w:pPr>
            <w:r>
              <w:rPr>
                <w:sz w:val="4"/>
                <w:szCs w:val="4"/>
              </w:rPr>
            </w:r>
          </w:p>
        </w:tc>
        <w:tc>
          <w:tcPr>
            <w:tcW w:w="6251" w:type="dxa"/>
            <w:gridSpan w:val="2"/>
            <w:tcBorders/>
            <w:vAlign w:val="center"/>
          </w:tcPr>
          <w:p>
            <w:pPr>
              <w:pStyle w:val="TableContents"/>
              <w:bidi w:val="0"/>
              <w:spacing w:before="0" w:after="283"/>
              <w:jc w:val="left"/>
              <w:rPr>
                <w:sz w:val="4"/>
                <w:szCs w:val="4"/>
              </w:rPr>
            </w:pPr>
            <w:r>
              <w:rPr>
                <w:sz w:val="4"/>
                <w:szCs w:val="4"/>
              </w:rPr>
            </w:r>
          </w:p>
        </w:tc>
      </w:tr>
      <w:tr>
        <w:trPr/>
        <w:tc>
          <w:tcPr>
            <w:tcW w:w="3954" w:type="dxa"/>
            <w:tcBorders/>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164" w:type="dxa"/>
            <w:tcBorders/>
            <w:vAlign w:val="bottom"/>
          </w:tcPr>
          <w:p>
            <w:pPr>
              <w:pStyle w:val="TableContents"/>
              <w:bidi w:val="0"/>
              <w:spacing w:before="0" w:after="283"/>
              <w:jc w:val="left"/>
              <w:rPr>
                <w:b/>
              </w:rPr>
            </w:pPr>
            <w:r>
              <w:rPr>
                <w:b/>
              </w:rPr>
              <w:t>10000 Avalon Blvd., Suite 200</w:t>
            </w:r>
          </w:p>
        </w:tc>
      </w:tr>
      <w:tr>
        <w:trPr>
          <w:trHeight w:val="120" w:hRule="atLeast"/>
        </w:trPr>
        <w:tc>
          <w:tcPr>
            <w:tcW w:w="3954" w:type="dxa"/>
            <w:tcBorders/>
            <w:vAlign w:val="center"/>
          </w:tcPr>
          <w:p>
            <w:pPr>
              <w:pStyle w:val="TableContents"/>
              <w:bidi w:val="0"/>
              <w:spacing w:before="0" w:after="283"/>
              <w:jc w:val="left"/>
              <w:rPr>
                <w:sz w:val="4"/>
                <w:szCs w:val="4"/>
              </w:rPr>
            </w:pPr>
            <w:r>
              <w:rPr>
                <w:sz w:val="4"/>
                <w:szCs w:val="4"/>
              </w:rPr>
            </w:r>
          </w:p>
        </w:tc>
        <w:tc>
          <w:tcPr>
            <w:tcW w:w="6251" w:type="dxa"/>
            <w:gridSpan w:val="2"/>
            <w:tcBorders/>
            <w:vAlign w:val="center"/>
          </w:tcPr>
          <w:p>
            <w:pPr>
              <w:pStyle w:val="TableContents"/>
              <w:bidi w:val="0"/>
              <w:spacing w:before="0" w:after="283"/>
              <w:jc w:val="left"/>
              <w:rPr>
                <w:sz w:val="4"/>
                <w:szCs w:val="4"/>
              </w:rPr>
            </w:pPr>
            <w:r>
              <w:rPr>
                <w:sz w:val="4"/>
                <w:szCs w:val="4"/>
              </w:rPr>
            </w:r>
          </w:p>
        </w:tc>
      </w:tr>
      <w:tr>
        <w:trPr/>
        <w:tc>
          <w:tcPr>
            <w:tcW w:w="3954" w:type="dxa"/>
            <w:tcBorders/>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164" w:type="dxa"/>
            <w:tcBorders/>
            <w:vAlign w:val="bottom"/>
          </w:tcPr>
          <w:p>
            <w:pPr>
              <w:pStyle w:val="TableContents"/>
              <w:bidi w:val="0"/>
              <w:spacing w:before="0" w:after="283"/>
              <w:jc w:val="left"/>
              <w:rPr>
                <w:b/>
              </w:rPr>
            </w:pPr>
            <w:r>
              <w:rPr>
                <w:b/>
              </w:rPr>
              <w:t>Alpharetta, Georgia 30009</w:t>
            </w:r>
          </w:p>
        </w:tc>
      </w:tr>
      <w:tr>
        <w:trPr>
          <w:trHeight w:val="240" w:hRule="atLeast"/>
        </w:trPr>
        <w:tc>
          <w:tcPr>
            <w:tcW w:w="3954" w:type="dxa"/>
            <w:tcBorders/>
            <w:vAlign w:val="center"/>
          </w:tcPr>
          <w:p>
            <w:pPr>
              <w:pStyle w:val="TableContents"/>
              <w:bidi w:val="0"/>
              <w:spacing w:before="0" w:after="283"/>
              <w:jc w:val="left"/>
              <w:rPr>
                <w:sz w:val="4"/>
                <w:szCs w:val="4"/>
              </w:rPr>
            </w:pPr>
            <w:r>
              <w:rPr>
                <w:sz w:val="4"/>
                <w:szCs w:val="4"/>
              </w:rPr>
            </w:r>
          </w:p>
        </w:tc>
        <w:tc>
          <w:tcPr>
            <w:tcW w:w="6251" w:type="dxa"/>
            <w:gridSpan w:val="2"/>
            <w:tcBorders/>
            <w:vAlign w:val="center"/>
          </w:tcPr>
          <w:p>
            <w:pPr>
              <w:pStyle w:val="TableContents"/>
              <w:bidi w:val="0"/>
              <w:spacing w:before="0" w:after="283"/>
              <w:jc w:val="left"/>
              <w:rPr>
                <w:sz w:val="4"/>
                <w:szCs w:val="4"/>
              </w:rPr>
            </w:pPr>
            <w:r>
              <w:rPr>
                <w:sz w:val="4"/>
                <w:szCs w:val="4"/>
              </w:rPr>
            </w:r>
          </w:p>
        </w:tc>
      </w:tr>
      <w:tr>
        <w:trPr/>
        <w:tc>
          <w:tcPr>
            <w:tcW w:w="3954" w:type="dxa"/>
            <w:tcBorders/>
          </w:tcPr>
          <w:p>
            <w:pPr>
              <w:pStyle w:val="TableContents"/>
              <w:bidi w:val="0"/>
              <w:spacing w:before="0" w:after="283"/>
              <w:jc w:val="left"/>
              <w:rPr>
                <w:b/>
              </w:rPr>
            </w:pPr>
            <w:r>
              <w:rPr>
                <w:b/>
              </w:rPr>
              <w:t>DEPARTMENT OF INSURANCE:</w:t>
            </w:r>
          </w:p>
        </w:tc>
        <w:tc>
          <w:tcPr>
            <w:tcW w:w="87" w:type="dxa"/>
            <w:tcBorders/>
            <w:vAlign w:val="bottom"/>
          </w:tcPr>
          <w:p>
            <w:pPr>
              <w:pStyle w:val="TableContents"/>
              <w:bidi w:val="0"/>
              <w:spacing w:before="0" w:after="283"/>
              <w:jc w:val="left"/>
              <w:rPr/>
            </w:pPr>
            <w:r>
              <w:rPr/>
              <w:t> </w:t>
            </w:r>
          </w:p>
        </w:tc>
        <w:tc>
          <w:tcPr>
            <w:tcW w:w="6164" w:type="dxa"/>
            <w:tcBorders/>
            <w:vAlign w:val="bottom"/>
          </w:tcPr>
          <w:p>
            <w:pPr>
              <w:pStyle w:val="TableContents"/>
              <w:bidi w:val="0"/>
              <w:spacing w:before="0" w:after="283"/>
              <w:jc w:val="left"/>
              <w:rPr>
                <w:b/>
              </w:rPr>
            </w:pPr>
            <w:r>
              <w:rPr>
                <w:b/>
              </w:rPr>
              <w:t>Illinois Department of Financial and Professional Regulation</w:t>
            </w:r>
          </w:p>
        </w:tc>
      </w:tr>
      <w:tr>
        <w:trPr>
          <w:trHeight w:val="120" w:hRule="atLeast"/>
        </w:trPr>
        <w:tc>
          <w:tcPr>
            <w:tcW w:w="3954" w:type="dxa"/>
            <w:tcBorders/>
            <w:vAlign w:val="center"/>
          </w:tcPr>
          <w:p>
            <w:pPr>
              <w:pStyle w:val="TableContents"/>
              <w:bidi w:val="0"/>
              <w:spacing w:before="0" w:after="283"/>
              <w:jc w:val="left"/>
              <w:rPr>
                <w:sz w:val="4"/>
                <w:szCs w:val="4"/>
              </w:rPr>
            </w:pPr>
            <w:r>
              <w:rPr>
                <w:sz w:val="4"/>
                <w:szCs w:val="4"/>
              </w:rPr>
            </w:r>
          </w:p>
        </w:tc>
        <w:tc>
          <w:tcPr>
            <w:tcW w:w="6251" w:type="dxa"/>
            <w:gridSpan w:val="2"/>
            <w:tcBorders/>
            <w:vAlign w:val="center"/>
          </w:tcPr>
          <w:p>
            <w:pPr>
              <w:pStyle w:val="TableContents"/>
              <w:bidi w:val="0"/>
              <w:spacing w:before="0" w:after="283"/>
              <w:jc w:val="left"/>
              <w:rPr>
                <w:sz w:val="4"/>
                <w:szCs w:val="4"/>
              </w:rPr>
            </w:pPr>
            <w:r>
              <w:rPr>
                <w:sz w:val="4"/>
                <w:szCs w:val="4"/>
              </w:rPr>
            </w:r>
          </w:p>
        </w:tc>
      </w:tr>
      <w:tr>
        <w:trPr/>
        <w:tc>
          <w:tcPr>
            <w:tcW w:w="3954" w:type="dxa"/>
            <w:tcBorders/>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164" w:type="dxa"/>
            <w:tcBorders/>
            <w:vAlign w:val="bottom"/>
          </w:tcPr>
          <w:p>
            <w:pPr>
              <w:pStyle w:val="TableContents"/>
              <w:bidi w:val="0"/>
              <w:spacing w:before="0" w:after="283"/>
              <w:jc w:val="left"/>
              <w:rPr>
                <w:b/>
              </w:rPr>
            </w:pPr>
            <w:r>
              <w:rPr>
                <w:b/>
              </w:rPr>
              <w:t>Division of Insurance</w:t>
            </w:r>
          </w:p>
        </w:tc>
      </w:tr>
      <w:tr>
        <w:trPr>
          <w:trHeight w:val="120" w:hRule="atLeast"/>
        </w:trPr>
        <w:tc>
          <w:tcPr>
            <w:tcW w:w="3954" w:type="dxa"/>
            <w:tcBorders/>
            <w:vAlign w:val="center"/>
          </w:tcPr>
          <w:p>
            <w:pPr>
              <w:pStyle w:val="TableContents"/>
              <w:bidi w:val="0"/>
              <w:spacing w:before="0" w:after="283"/>
              <w:jc w:val="left"/>
              <w:rPr>
                <w:sz w:val="4"/>
                <w:szCs w:val="4"/>
              </w:rPr>
            </w:pPr>
            <w:r>
              <w:rPr>
                <w:sz w:val="4"/>
                <w:szCs w:val="4"/>
              </w:rPr>
            </w:r>
          </w:p>
        </w:tc>
        <w:tc>
          <w:tcPr>
            <w:tcW w:w="6251" w:type="dxa"/>
            <w:gridSpan w:val="2"/>
            <w:tcBorders/>
            <w:vAlign w:val="center"/>
          </w:tcPr>
          <w:p>
            <w:pPr>
              <w:pStyle w:val="TableContents"/>
              <w:bidi w:val="0"/>
              <w:spacing w:before="0" w:after="283"/>
              <w:jc w:val="left"/>
              <w:rPr>
                <w:sz w:val="4"/>
                <w:szCs w:val="4"/>
              </w:rPr>
            </w:pPr>
            <w:r>
              <w:rPr>
                <w:sz w:val="4"/>
                <w:szCs w:val="4"/>
              </w:rPr>
            </w:r>
          </w:p>
        </w:tc>
      </w:tr>
      <w:tr>
        <w:trPr/>
        <w:tc>
          <w:tcPr>
            <w:tcW w:w="3954" w:type="dxa"/>
            <w:tcBorders/>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164" w:type="dxa"/>
            <w:tcBorders/>
            <w:vAlign w:val="bottom"/>
          </w:tcPr>
          <w:p>
            <w:pPr>
              <w:pStyle w:val="TableContents"/>
              <w:bidi w:val="0"/>
              <w:spacing w:before="0" w:after="283"/>
              <w:jc w:val="left"/>
              <w:rPr>
                <w:b/>
              </w:rPr>
            </w:pPr>
            <w:r>
              <w:rPr>
                <w:b/>
              </w:rPr>
              <w:t>320 West Washington Street</w:t>
            </w:r>
          </w:p>
        </w:tc>
      </w:tr>
      <w:tr>
        <w:trPr>
          <w:trHeight w:val="120" w:hRule="atLeast"/>
        </w:trPr>
        <w:tc>
          <w:tcPr>
            <w:tcW w:w="3954" w:type="dxa"/>
            <w:tcBorders/>
            <w:vAlign w:val="center"/>
          </w:tcPr>
          <w:p>
            <w:pPr>
              <w:pStyle w:val="TableContents"/>
              <w:bidi w:val="0"/>
              <w:spacing w:before="0" w:after="283"/>
              <w:jc w:val="left"/>
              <w:rPr>
                <w:sz w:val="4"/>
                <w:szCs w:val="4"/>
              </w:rPr>
            </w:pPr>
            <w:r>
              <w:rPr>
                <w:sz w:val="4"/>
                <w:szCs w:val="4"/>
              </w:rPr>
            </w:r>
          </w:p>
        </w:tc>
        <w:tc>
          <w:tcPr>
            <w:tcW w:w="6251" w:type="dxa"/>
            <w:gridSpan w:val="2"/>
            <w:tcBorders/>
            <w:vAlign w:val="center"/>
          </w:tcPr>
          <w:p>
            <w:pPr>
              <w:pStyle w:val="TableContents"/>
              <w:bidi w:val="0"/>
              <w:spacing w:before="0" w:after="283"/>
              <w:jc w:val="left"/>
              <w:rPr>
                <w:sz w:val="4"/>
                <w:szCs w:val="4"/>
              </w:rPr>
            </w:pPr>
            <w:r>
              <w:rPr>
                <w:sz w:val="4"/>
                <w:szCs w:val="4"/>
              </w:rPr>
            </w:r>
          </w:p>
        </w:tc>
      </w:tr>
      <w:tr>
        <w:trPr/>
        <w:tc>
          <w:tcPr>
            <w:tcW w:w="3954" w:type="dxa"/>
            <w:tcBorders/>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164" w:type="dxa"/>
            <w:tcBorders/>
            <w:vAlign w:val="bottom"/>
          </w:tcPr>
          <w:p>
            <w:pPr>
              <w:pStyle w:val="TableContents"/>
              <w:bidi w:val="0"/>
              <w:spacing w:before="0" w:after="283"/>
              <w:jc w:val="left"/>
              <w:rPr>
                <w:b/>
              </w:rPr>
            </w:pPr>
            <w:r>
              <w:rPr>
                <w:b/>
              </w:rPr>
              <w:t>Springfield, Illinois 62767-0001</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62"/>
        <w:gridCol w:w="121"/>
        <w:gridCol w:w="4822"/>
      </w:tblGrid>
      <w:tr>
        <w:trPr/>
        <w:tc>
          <w:tcPr>
            <w:tcW w:w="526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22" w:type="dxa"/>
            <w:tcBorders/>
            <w:vAlign w:val="center"/>
          </w:tcPr>
          <w:p>
            <w:pPr>
              <w:pStyle w:val="TableContents"/>
              <w:bidi w:val="0"/>
              <w:spacing w:before="0" w:after="283"/>
              <w:jc w:val="left"/>
              <w:rPr>
                <w:sz w:val="4"/>
                <w:szCs w:val="4"/>
              </w:rPr>
            </w:pPr>
            <w:r>
              <w:rPr>
                <w:sz w:val="4"/>
                <w:szCs w:val="4"/>
              </w:rPr>
            </w:r>
          </w:p>
        </w:tc>
      </w:tr>
      <w:tr>
        <w:trPr/>
        <w:tc>
          <w:tcPr>
            <w:tcW w:w="5262" w:type="dxa"/>
            <w:tcBorders/>
          </w:tcPr>
          <w:p>
            <w:pPr>
              <w:pStyle w:val="TableContents"/>
              <w:bidi w:val="0"/>
              <w:spacing w:before="0" w:after="283"/>
              <w:jc w:val="left"/>
              <w:rPr/>
            </w:pPr>
            <w:r>
              <w:rPr/>
              <w:t>AXIS IL901 0415</w:t>
            </w:r>
          </w:p>
        </w:tc>
        <w:tc>
          <w:tcPr>
            <w:tcW w:w="121" w:type="dxa"/>
            <w:tcBorders/>
            <w:vAlign w:val="bottom"/>
          </w:tcPr>
          <w:p>
            <w:pPr>
              <w:pStyle w:val="TableContents"/>
              <w:bidi w:val="0"/>
              <w:spacing w:before="0" w:after="283"/>
              <w:jc w:val="left"/>
              <w:rPr/>
            </w:pPr>
            <w:r>
              <w:rPr/>
              <w:t>  </w:t>
            </w:r>
          </w:p>
        </w:tc>
        <w:tc>
          <w:tcPr>
            <w:tcW w:w="4822" w:type="dxa"/>
            <w:tcBorders/>
          </w:tcPr>
          <w:p>
            <w:pPr>
              <w:pStyle w:val="TableContents"/>
              <w:bidi w:val="0"/>
              <w:spacing w:before="0" w:after="283"/>
              <w:jc w:val="right"/>
              <w:rPr/>
            </w:pPr>
            <w:r>
              <w:rPr/>
              <w:t>Page 1 of 1</w:t>
            </w:r>
          </w:p>
        </w:tc>
      </w:tr>
    </w:tbl>
    <w:p>
      <w:pPr>
        <w:pStyle w:val="HorizontalLine"/>
        <w:pBdr>
          <w:bottom w:val="double" w:sz="6" w:space="0" w:color="808080"/>
        </w:pBdr>
        <w:bidi w:val="0"/>
        <w:jc w:val="left"/>
        <w:rPr/>
      </w:pPr>
      <w:r>
        <w:br w:type="page"/>
      </w:r>
      <w:r>
        <w:rPr/>
      </w:r>
    </w:p>
    <w:p>
      <w:pPr>
        <w:pStyle w:val="TextBody"/>
        <w:pBdr/>
        <w:bidi w:val="0"/>
        <w:spacing w:before="0" w:after="0"/>
        <w:jc w:val="center"/>
        <w:rPr>
          <w:rFonts w:ascii="Times New Roman" w:hAnsi="Times New Roman"/>
          <w:b/>
          <w:sz w:val="20"/>
          <w:bdr w:val="single" w:sz="16" w:space="2" w:color="000000"/>
        </w:rPr>
      </w:pPr>
      <w:r>
        <w:rPr>
          <w:rFonts w:ascii="Times New Roman" w:hAnsi="Times New Roman"/>
          <w:b/>
          <w:sz w:val="20"/>
          <w:bdr w:val="single" w:sz="16" w:space="2" w:color="000000"/>
        </w:rPr>
        <w:t xml:space="preserve">FINANCIAL INSTITUTION BOND </w:t>
      </w:r>
    </w:p>
    <w:p>
      <w:pPr>
        <w:pStyle w:val="TextBody"/>
        <w:bidi w:val="0"/>
        <w:spacing w:before="0" w:after="0"/>
        <w:jc w:val="center"/>
        <w:rPr>
          <w:rFonts w:ascii="Times New Roman" w:hAnsi="Times New Roman"/>
          <w:sz w:val="20"/>
          <w:bdr w:val="single" w:sz="16" w:space="2" w:color="000000"/>
        </w:rPr>
      </w:pPr>
      <w:r>
        <w:rPr>
          <w:rFonts w:ascii="Times New Roman" w:hAnsi="Times New Roman"/>
          <w:sz w:val="20"/>
          <w:bdr w:val="single" w:sz="16" w:space="2" w:color="000000"/>
        </w:rPr>
        <w:t xml:space="preserve">Standard Form No. 14, Revised to October, 1987 </w:t>
      </w:r>
    </w:p>
    <w:p>
      <w:pPr>
        <w:pStyle w:val="TextBody"/>
        <w:bidi w:val="0"/>
        <w:spacing w:before="240" w:after="0"/>
        <w:jc w:val="center"/>
        <w:rPr>
          <w:rFonts w:ascii="Times New Roman" w:hAnsi="Times New Roman"/>
          <w:sz w:val="20"/>
          <w:bdr w:val="single" w:sz="16" w:space="2" w:color="000000"/>
        </w:rPr>
      </w:pPr>
      <w:r>
        <w:rPr>
          <w:rFonts w:ascii="Times New Roman" w:hAnsi="Times New Roman"/>
          <w:b/>
          <w:sz w:val="20"/>
          <w:bdr w:val="single" w:sz="16" w:space="2" w:color="000000"/>
        </w:rPr>
        <w:t xml:space="preserve">Bond No. </w:t>
      </w:r>
      <w:r>
        <w:rPr>
          <w:rFonts w:ascii="Times New Roman" w:hAnsi="Times New Roman"/>
          <w:sz w:val="20"/>
          <w:bdr w:val="single" w:sz="16" w:space="2" w:color="000000"/>
        </w:rPr>
        <w:t xml:space="preserve">P-001-000127115-07 </w:t>
      </w:r>
    </w:p>
    <w:p>
      <w:pPr>
        <w:pStyle w:val="TextBody"/>
        <w:bidi w:val="0"/>
        <w:spacing w:before="240" w:after="0"/>
        <w:jc w:val="center"/>
        <w:rPr>
          <w:rFonts w:ascii="Times New Roman" w:hAnsi="Times New Roman"/>
          <w:sz w:val="20"/>
          <w:bdr w:val="single" w:sz="16" w:space="2" w:color="000000"/>
        </w:rPr>
      </w:pPr>
      <w:r>
        <w:rPr>
          <w:rFonts w:ascii="Times New Roman" w:hAnsi="Times New Roman"/>
          <w:sz w:val="20"/>
          <w:bdr w:val="single" w:sz="16" w:space="2" w:color="000000"/>
        </w:rPr>
        <w:t xml:space="preserve">AXIS Insurance Company (admitted) </w:t>
      </w:r>
    </w:p>
    <w:p>
      <w:pPr>
        <w:pStyle w:val="TextBody"/>
        <w:bidi w:val="0"/>
        <w:spacing w:before="0" w:after="0"/>
        <w:jc w:val="center"/>
        <w:rPr>
          <w:rFonts w:ascii="Times New Roman" w:hAnsi="Times New Roman"/>
          <w:sz w:val="20"/>
          <w:bdr w:val="single" w:sz="16" w:space="2" w:color="000000"/>
        </w:rPr>
      </w:pPr>
      <w:r>
        <w:rPr>
          <w:rFonts w:ascii="Times New Roman" w:hAnsi="Times New Roman"/>
          <w:sz w:val="20"/>
          <w:bdr w:val="single" w:sz="16" w:space="2" w:color="000000"/>
        </w:rPr>
        <w:t xml:space="preserve">233 South Wacker Drive, Suite 4930, Chicago, IL 60606 </w:t>
      </w:r>
    </w:p>
    <w:p>
      <w:pPr>
        <w:pStyle w:val="TextBody"/>
        <w:bidi w:val="0"/>
        <w:spacing w:before="0" w:after="0"/>
        <w:jc w:val="center"/>
        <w:rPr>
          <w:rFonts w:ascii="Times New Roman" w:hAnsi="Times New Roman"/>
          <w:sz w:val="20"/>
          <w:bdr w:val="single" w:sz="16" w:space="2" w:color="000000"/>
        </w:rPr>
      </w:pPr>
      <w:r>
        <w:rPr>
          <w:rFonts w:ascii="Times New Roman" w:hAnsi="Times New Roman"/>
          <w:sz w:val="20"/>
          <w:bdr w:val="single" w:sz="16" w:space="2" w:color="000000"/>
        </w:rPr>
        <w:t xml:space="preserve">(866) 259-5435 </w:t>
      </w:r>
    </w:p>
    <w:p>
      <w:pPr>
        <w:pStyle w:val="TextBody"/>
        <w:bidi w:val="0"/>
        <w:spacing w:before="0" w:after="0"/>
        <w:jc w:val="center"/>
        <w:rPr>
          <w:rFonts w:ascii="Times New Roman" w:hAnsi="Times New Roman"/>
          <w:b/>
          <w:i/>
          <w:sz w:val="20"/>
          <w:bdr w:val="single" w:sz="16" w:space="2" w:color="000000"/>
        </w:rPr>
      </w:pPr>
      <w:r>
        <w:rPr>
          <w:rFonts w:ascii="Times New Roman" w:hAnsi="Times New Roman"/>
          <w:b/>
          <w:i/>
          <w:sz w:val="20"/>
          <w:bdr w:val="single" w:sz="16" w:space="2" w:color="000000"/>
        </w:rPr>
        <w:t xml:space="preserve">A Stock Insurer </w:t>
      </w:r>
    </w:p>
    <w:p>
      <w:pPr>
        <w:pStyle w:val="TextBody"/>
        <w:bidi w:val="0"/>
        <w:spacing w:before="0" w:after="0"/>
        <w:jc w:val="center"/>
        <w:rPr>
          <w:rFonts w:ascii="Times New Roman" w:hAnsi="Times New Roman"/>
          <w:sz w:val="20"/>
          <w:bdr w:val="single" w:sz="16" w:space="2" w:color="000000"/>
        </w:rPr>
      </w:pPr>
      <w:r>
        <w:rPr>
          <w:rFonts w:ascii="Times New Roman" w:hAnsi="Times New Roman"/>
          <w:sz w:val="20"/>
          <w:bdr w:val="single" w:sz="16" w:space="2" w:color="000000"/>
        </w:rPr>
        <w:t xml:space="preserve">(Herein called Underwriter) </w:t>
      </w:r>
    </w:p>
    <w:p>
      <w:pPr>
        <w:pStyle w:val="TextBody"/>
        <w:pBdr/>
        <w:bidi w:val="0"/>
        <w:spacing w:before="240" w:after="0"/>
        <w:jc w:val="left"/>
        <w:rPr>
          <w:bdr w:val="single" w:sz="16" w:space="2" w:color="000000"/>
        </w:rPr>
      </w:pPr>
      <w:r>
        <w:rPr>
          <w:bdr w:val="single" w:sz="16" w:space="2" w:color="000000"/>
        </w:rPr>
        <w:t> </w:t>
      </w:r>
      <w:r>
        <w:rPr>
          <w:rFonts w:ascii="Times New Roman" w:hAnsi="Times New Roman"/>
          <w:b/>
          <w:sz w:val="20"/>
          <w:bdr w:val="single" w:sz="16" w:space="2" w:color="000000"/>
        </w:rPr>
        <w:t xml:space="preserve">DECLARATIONS </w:t>
      </w:r>
    </w:p>
    <w:p>
      <w:pPr>
        <w:pStyle w:val="TextBody"/>
        <w:bidi w:val="0"/>
        <w:spacing w:before="0" w:after="0"/>
        <w:jc w:val="left"/>
        <w:rPr>
          <w:bdr w:val="single" w:sz="16" w:space="2" w:color="000000"/>
        </w:rPr>
      </w:pPr>
      <w:r>
        <w:rPr>
          <w:bdr w:val="single" w:sz="16" w:space="2" w:color="000000"/>
        </w:rPr>
        <w:t> </w:t>
      </w:r>
    </w:p>
    <w:tbl>
      <w:tblPr>
        <w:tblW w:w="5000" w:type="pct"/>
        <w:jc w:val="center"/>
        <w:tblInd w:w="0" w:type="dxa"/>
        <w:tblLayout w:type="fixed"/>
        <w:tblCellMar>
          <w:top w:w="0" w:type="dxa"/>
          <w:left w:w="0" w:type="dxa"/>
          <w:bottom w:w="0" w:type="dxa"/>
          <w:right w:w="0" w:type="dxa"/>
        </w:tblCellMar>
      </w:tblPr>
      <w:tblGrid>
        <w:gridCol w:w="611"/>
        <w:gridCol w:w="102"/>
        <w:gridCol w:w="4695"/>
        <w:gridCol w:w="101"/>
        <w:gridCol w:w="4696"/>
      </w:tblGrid>
      <w:tr>
        <w:trPr/>
        <w:tc>
          <w:tcPr>
            <w:tcW w:w="61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69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696" w:type="dxa"/>
            <w:tcBorders/>
            <w:vAlign w:val="center"/>
          </w:tcPr>
          <w:p>
            <w:pPr>
              <w:pStyle w:val="TableContents"/>
              <w:bidi w:val="0"/>
              <w:spacing w:before="0" w:after="283"/>
              <w:jc w:val="left"/>
              <w:rPr>
                <w:sz w:val="4"/>
                <w:szCs w:val="4"/>
              </w:rPr>
            </w:pPr>
            <w:r>
              <w:rPr>
                <w:sz w:val="4"/>
                <w:szCs w:val="4"/>
              </w:rPr>
            </w:r>
          </w:p>
        </w:tc>
      </w:tr>
      <w:tr>
        <w:trPr/>
        <w:tc>
          <w:tcPr>
            <w:tcW w:w="611" w:type="dxa"/>
            <w:tcBorders/>
            <w:vAlign w:val="bottom"/>
          </w:tcPr>
          <w:p>
            <w:pPr>
              <w:pStyle w:val="TableContents"/>
              <w:bidi w:val="0"/>
              <w:spacing w:before="0" w:after="283"/>
              <w:jc w:val="left"/>
              <w:rPr/>
            </w:pPr>
            <w:r>
              <w:rPr/>
              <w:t> </w:t>
            </w:r>
            <w:r>
              <w:rPr>
                <w:b/>
              </w:rPr>
              <w:t>Item 1.</w:t>
            </w:r>
          </w:p>
        </w:tc>
        <w:tc>
          <w:tcPr>
            <w:tcW w:w="102" w:type="dxa"/>
            <w:tcBorders/>
            <w:vAlign w:val="bottom"/>
          </w:tcPr>
          <w:p>
            <w:pPr>
              <w:pStyle w:val="TableContents"/>
              <w:bidi w:val="0"/>
              <w:spacing w:before="0" w:after="283"/>
              <w:jc w:val="left"/>
              <w:rPr/>
            </w:pPr>
            <w:r>
              <w:rPr/>
              <w:t> </w:t>
            </w:r>
          </w:p>
        </w:tc>
        <w:tc>
          <w:tcPr>
            <w:tcW w:w="46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of Insured (herein called Insured):</w:t>
            </w:r>
          </w:p>
        </w:tc>
        <w:tc>
          <w:tcPr>
            <w:tcW w:w="101" w:type="dxa"/>
            <w:tcBorders/>
            <w:vAlign w:val="bottom"/>
          </w:tcPr>
          <w:p>
            <w:pPr>
              <w:pStyle w:val="TableContents"/>
              <w:bidi w:val="0"/>
              <w:spacing w:before="0" w:after="283"/>
              <w:jc w:val="left"/>
              <w:rPr/>
            </w:pPr>
            <w:r>
              <w:rPr/>
              <w:t> </w:t>
            </w:r>
          </w:p>
        </w:tc>
        <w:tc>
          <w:tcPr>
            <w:tcW w:w="469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Fidus Investment Corporation</w:t>
            </w:r>
          </w:p>
        </w:tc>
      </w:tr>
      <w:tr>
        <w:trPr>
          <w:trHeight w:val="120" w:hRule="atLeast"/>
        </w:trPr>
        <w:tc>
          <w:tcPr>
            <w:tcW w:w="611" w:type="dxa"/>
            <w:tcBorders/>
            <w:vAlign w:val="center"/>
          </w:tcPr>
          <w:p>
            <w:pPr>
              <w:pStyle w:val="TableContents"/>
              <w:bidi w:val="0"/>
              <w:spacing w:before="0" w:after="283"/>
              <w:jc w:val="left"/>
              <w:rPr>
                <w:sz w:val="4"/>
                <w:szCs w:val="4"/>
              </w:rPr>
            </w:pPr>
            <w:r>
              <w:rPr>
                <w:sz w:val="4"/>
                <w:szCs w:val="4"/>
              </w:rPr>
            </w:r>
          </w:p>
        </w:tc>
        <w:tc>
          <w:tcPr>
            <w:tcW w:w="4797" w:type="dxa"/>
            <w:gridSpan w:val="2"/>
            <w:tcBorders/>
            <w:vAlign w:val="center"/>
          </w:tcPr>
          <w:p>
            <w:pPr>
              <w:pStyle w:val="TableContents"/>
              <w:bidi w:val="0"/>
              <w:spacing w:before="0" w:after="283"/>
              <w:jc w:val="left"/>
              <w:rPr>
                <w:sz w:val="4"/>
                <w:szCs w:val="4"/>
              </w:rPr>
            </w:pPr>
            <w:r>
              <w:rPr>
                <w:sz w:val="4"/>
                <w:szCs w:val="4"/>
              </w:rPr>
            </w:r>
          </w:p>
        </w:tc>
        <w:tc>
          <w:tcPr>
            <w:tcW w:w="4797" w:type="dxa"/>
            <w:gridSpan w:val="2"/>
            <w:tcBorders/>
            <w:vAlign w:val="center"/>
          </w:tcPr>
          <w:p>
            <w:pPr>
              <w:pStyle w:val="TableContents"/>
              <w:bidi w:val="0"/>
              <w:spacing w:before="0" w:after="283"/>
              <w:jc w:val="left"/>
              <w:rPr>
                <w:sz w:val="4"/>
                <w:szCs w:val="4"/>
              </w:rPr>
            </w:pPr>
            <w:r>
              <w:rPr>
                <w:sz w:val="4"/>
                <w:szCs w:val="4"/>
              </w:rPr>
            </w:r>
          </w:p>
        </w:tc>
      </w:tr>
      <w:tr>
        <w:trPr/>
        <w:tc>
          <w:tcPr>
            <w:tcW w:w="611"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6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Principal Address:</w:t>
            </w:r>
          </w:p>
        </w:tc>
        <w:tc>
          <w:tcPr>
            <w:tcW w:w="101" w:type="dxa"/>
            <w:tcBorders/>
            <w:vAlign w:val="bottom"/>
          </w:tcPr>
          <w:p>
            <w:pPr>
              <w:pStyle w:val="TableContents"/>
              <w:bidi w:val="0"/>
              <w:spacing w:before="0" w:after="283"/>
              <w:jc w:val="left"/>
              <w:rPr/>
            </w:pPr>
            <w:r>
              <w:rPr/>
              <w:t> </w:t>
            </w:r>
          </w:p>
        </w:tc>
        <w:tc>
          <w:tcPr>
            <w:tcW w:w="469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1603 Orrington Ave, Suite 1005</w:t>
            </w:r>
          </w:p>
        </w:tc>
      </w:tr>
      <w:tr>
        <w:trPr/>
        <w:tc>
          <w:tcPr>
            <w:tcW w:w="611"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695"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69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Evanston, IL 60201</w:t>
            </w:r>
          </w:p>
        </w:tc>
      </w:tr>
    </w:tbl>
    <w:tbl>
      <w:tblPr>
        <w:tblW w:w="11043" w:type="dxa"/>
        <w:jc w:val="center"/>
        <w:tblInd w:w="0" w:type="dxa"/>
        <w:tblLayout w:type="fixed"/>
        <w:tblCellMar>
          <w:top w:w="0" w:type="dxa"/>
          <w:left w:w="0" w:type="dxa"/>
          <w:bottom w:w="0" w:type="dxa"/>
          <w:right w:w="0" w:type="dxa"/>
        </w:tblCellMar>
      </w:tblPr>
      <w:tblGrid>
        <w:gridCol w:w="710"/>
        <w:gridCol w:w="60"/>
        <w:gridCol w:w="3155"/>
        <w:gridCol w:w="120"/>
        <w:gridCol w:w="2525"/>
        <w:gridCol w:w="120"/>
        <w:gridCol w:w="1565"/>
        <w:gridCol w:w="120"/>
        <w:gridCol w:w="2525"/>
        <w:gridCol w:w="120"/>
        <w:gridCol w:w="23"/>
      </w:tblGrid>
      <w:tr>
        <w:trPr/>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r>
      <w:tr>
        <w:trPr/>
        <w:tc>
          <w:tcPr>
            <w:tcW w:w="710" w:type="dxa"/>
            <w:tcBorders/>
          </w:tcPr>
          <w:p>
            <w:pPr>
              <w:pStyle w:val="TableContents"/>
              <w:bidi w:val="0"/>
              <w:spacing w:before="0" w:after="283"/>
              <w:jc w:val="left"/>
              <w:rPr>
                <w:b/>
              </w:rPr>
            </w:pPr>
            <w:r>
              <w:rPr>
                <w:b/>
              </w:rPr>
              <w:t>Item 2.</w:t>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pPr>
            <w:r>
              <w:rPr/>
              <w:t>Bond Period: from 12:01 a.m. on</w:t>
            </w:r>
          </w:p>
        </w:tc>
        <w:tc>
          <w:tcPr>
            <w:tcW w:w="120" w:type="dxa"/>
            <w:tcBorders/>
            <w:vAlign w:val="bottom"/>
          </w:tcPr>
          <w:p>
            <w:pPr>
              <w:pStyle w:val="TableContents"/>
              <w:bidi w:val="0"/>
              <w:spacing w:before="0" w:after="283"/>
              <w:jc w:val="left"/>
              <w:rPr/>
            </w:pPr>
            <w:r>
              <w:rPr/>
              <w:t>  </w:t>
            </w:r>
          </w:p>
        </w:tc>
        <w:tc>
          <w:tcPr>
            <w:tcW w:w="2525" w:type="dxa"/>
            <w:tcBorders/>
            <w:vAlign w:val="bottom"/>
          </w:tcPr>
          <w:p>
            <w:pPr>
              <w:pStyle w:val="TableContents"/>
              <w:bidi w:val="0"/>
              <w:spacing w:before="0" w:after="283"/>
              <w:jc w:val="center"/>
              <w:rPr/>
            </w:pPr>
            <w:r>
              <w:rPr/>
              <w:t>06/15/2026</w:t>
            </w:r>
          </w:p>
        </w:tc>
        <w:tc>
          <w:tcPr>
            <w:tcW w:w="120" w:type="dxa"/>
            <w:tcBorders/>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center"/>
              <w:rPr/>
            </w:pPr>
            <w:r>
              <w:rPr/>
              <w:t>to 12:01 a.m. on</w:t>
            </w:r>
          </w:p>
        </w:tc>
        <w:tc>
          <w:tcPr>
            <w:tcW w:w="120" w:type="dxa"/>
            <w:tcBorders/>
            <w:vAlign w:val="bottom"/>
          </w:tcPr>
          <w:p>
            <w:pPr>
              <w:pStyle w:val="TableContents"/>
              <w:bidi w:val="0"/>
              <w:spacing w:before="0" w:after="283"/>
              <w:jc w:val="left"/>
              <w:rPr/>
            </w:pPr>
            <w:r>
              <w:rPr/>
              <w:t>  </w:t>
            </w:r>
          </w:p>
        </w:tc>
        <w:tc>
          <w:tcPr>
            <w:tcW w:w="2525" w:type="dxa"/>
            <w:tcBorders/>
            <w:vAlign w:val="bottom"/>
          </w:tcPr>
          <w:p>
            <w:pPr>
              <w:pStyle w:val="TableContents"/>
              <w:bidi w:val="0"/>
              <w:spacing w:before="0" w:after="283"/>
              <w:jc w:val="center"/>
              <w:rPr/>
            </w:pPr>
            <w:r>
              <w:rPr/>
              <w:t>06/15/2027</w:t>
            </w:r>
          </w:p>
        </w:tc>
        <w:tc>
          <w:tcPr>
            <w:tcW w:w="12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r>
      <w:tr>
        <w:trPr/>
        <w:tc>
          <w:tcPr>
            <w:tcW w:w="71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25" w:type="dxa"/>
            <w:tcBorders/>
            <w:vAlign w:val="bottom"/>
          </w:tcPr>
          <w:p>
            <w:pPr>
              <w:pStyle w:val="TableContents"/>
              <w:bidi w:val="0"/>
              <w:spacing w:before="0" w:after="283"/>
              <w:jc w:val="center"/>
              <w:rPr/>
            </w:pPr>
            <w:r>
              <w:rPr/>
              <w:t>(MONTH, DAY, YEAR)</w:t>
            </w:r>
          </w:p>
        </w:tc>
        <w:tc>
          <w:tcPr>
            <w:tcW w:w="120" w:type="dxa"/>
            <w:tcBorders/>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25" w:type="dxa"/>
            <w:tcBorders/>
            <w:vAlign w:val="bottom"/>
          </w:tcPr>
          <w:p>
            <w:pPr>
              <w:pStyle w:val="TableContents"/>
              <w:bidi w:val="0"/>
              <w:spacing w:before="0" w:after="283"/>
              <w:jc w:val="center"/>
              <w:rPr/>
            </w:pPr>
            <w:r>
              <w:rPr/>
              <w:t>(MONTH, DAY, YEAR)</w:t>
            </w:r>
          </w:p>
        </w:tc>
        <w:tc>
          <w:tcPr>
            <w:tcW w:w="12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r>
      <w:tr>
        <w:trPr/>
        <w:tc>
          <w:tcPr>
            <w:tcW w:w="71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b/>
              </w:rPr>
            </w:pPr>
            <w:r>
              <w:rPr>
                <w:b/>
              </w:rPr>
              <w:t>Item 3.</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0273" w:type="dxa"/>
            <w:gridSpan w:val="9"/>
            <w:tcBorders>
              <w:top w:val="single" w:sz="2" w:space="0" w:color="000000"/>
              <w:bottom w:val="single" w:sz="2" w:space="0" w:color="000000"/>
            </w:tcBorders>
            <w:tcMar>
              <w:top w:w="28" w:type="dxa"/>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The Aggregate Limit of Liability of the Underwriter during the Bond Period shall be N/A</w:t>
            </w:r>
          </w:p>
        </w:tc>
      </w:tr>
      <w:tr>
        <w:trPr/>
        <w:tc>
          <w:tcPr>
            <w:tcW w:w="710" w:type="dxa"/>
            <w:tcBorders/>
            <w:vAlign w:val="bottom"/>
          </w:tcPr>
          <w:p>
            <w:pPr>
              <w:pStyle w:val="TableContents"/>
              <w:bidi w:val="0"/>
              <w:spacing w:before="0" w:after="283"/>
              <w:jc w:val="left"/>
              <w:rPr>
                <w:b/>
              </w:rPr>
            </w:pPr>
            <w:r>
              <w:rPr>
                <w:b/>
              </w:rPr>
              <w:t>Item 4.</w:t>
            </w:r>
          </w:p>
        </w:tc>
        <w:tc>
          <w:tcPr>
            <w:tcW w:w="60" w:type="dxa"/>
            <w:tcBorders/>
            <w:vAlign w:val="bottom"/>
          </w:tcPr>
          <w:p>
            <w:pPr>
              <w:pStyle w:val="TableContents"/>
              <w:bidi w:val="0"/>
              <w:spacing w:before="0" w:after="283"/>
              <w:jc w:val="left"/>
              <w:rPr/>
            </w:pPr>
            <w:r>
              <w:rPr/>
              <w:t> </w:t>
            </w:r>
          </w:p>
        </w:tc>
        <w:tc>
          <w:tcPr>
            <w:tcW w:w="10273" w:type="dxa"/>
            <w:gridSpan w:val="9"/>
            <w:tcBorders/>
            <w:vAlign w:val="bottom"/>
          </w:tcPr>
          <w:p>
            <w:pPr>
              <w:pStyle w:val="TableContents"/>
              <w:bidi w:val="0"/>
              <w:spacing w:before="0" w:after="283"/>
              <w:jc w:val="left"/>
              <w:rPr/>
            </w:pPr>
            <w:r>
              <w:rPr/>
              <w:t>Subject to Sections 4 and 11 hereof,</w:t>
            </w:r>
          </w:p>
        </w:tc>
      </w:tr>
      <w:tr>
        <w:trPr/>
        <w:tc>
          <w:tcPr>
            <w:tcW w:w="7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273" w:type="dxa"/>
            <w:gridSpan w:val="9"/>
            <w:tcBorders/>
            <w:vAlign w:val="bottom"/>
          </w:tcPr>
          <w:p>
            <w:pPr>
              <w:pStyle w:val="TableContents"/>
              <w:bidi w:val="0"/>
              <w:spacing w:before="0" w:after="283"/>
              <w:jc w:val="left"/>
              <w:rPr/>
            </w:pPr>
            <w:r>
              <w:rPr/>
              <w:t>the Single Loss Limit of Liability is $5,000,000</w:t>
            </w:r>
          </w:p>
        </w:tc>
      </w:tr>
      <w:tr>
        <w:trPr/>
        <w:tc>
          <w:tcPr>
            <w:tcW w:w="7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273" w:type="dxa"/>
            <w:gridSpan w:val="9"/>
            <w:tcBorders/>
            <w:vAlign w:val="bottom"/>
          </w:tcPr>
          <w:p>
            <w:pPr>
              <w:pStyle w:val="TableContents"/>
              <w:bidi w:val="0"/>
              <w:spacing w:before="0" w:after="283"/>
              <w:jc w:val="left"/>
              <w:rPr/>
            </w:pPr>
            <w:r>
              <w:rPr/>
              <w:t>and the Single Loss Deductible is $25,000</w:t>
            </w:r>
          </w:p>
        </w:tc>
      </w:tr>
      <w:tr>
        <w:trPr>
          <w:trHeight w:val="120" w:hRule="atLeast"/>
        </w:trPr>
        <w:tc>
          <w:tcPr>
            <w:tcW w:w="710" w:type="dxa"/>
            <w:tcBorders/>
            <w:vAlign w:val="center"/>
          </w:tcPr>
          <w:p>
            <w:pPr>
              <w:pStyle w:val="TableContents"/>
              <w:bidi w:val="0"/>
              <w:spacing w:before="0" w:after="283"/>
              <w:jc w:val="left"/>
              <w:rPr>
                <w:sz w:val="4"/>
                <w:szCs w:val="4"/>
              </w:rPr>
            </w:pPr>
            <w:r>
              <w:rPr>
                <w:sz w:val="4"/>
                <w:szCs w:val="4"/>
              </w:rPr>
            </w:r>
          </w:p>
        </w:tc>
        <w:tc>
          <w:tcPr>
            <w:tcW w:w="10333" w:type="dxa"/>
            <w:gridSpan w:val="10"/>
            <w:tcBorders/>
            <w:vAlign w:val="center"/>
          </w:tcPr>
          <w:p>
            <w:pPr>
              <w:pStyle w:val="TableContents"/>
              <w:bidi w:val="0"/>
              <w:spacing w:before="0" w:after="283"/>
              <w:jc w:val="left"/>
              <w:rPr>
                <w:sz w:val="4"/>
                <w:szCs w:val="4"/>
              </w:rPr>
            </w:pPr>
            <w:r>
              <w:rPr>
                <w:sz w:val="4"/>
                <w:szCs w:val="4"/>
              </w:rPr>
            </w:r>
          </w:p>
        </w:tc>
      </w:tr>
      <w:tr>
        <w:trPr/>
        <w:tc>
          <w:tcPr>
            <w:tcW w:w="7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273" w:type="dxa"/>
            <w:gridSpan w:val="9"/>
            <w:tcBorders/>
            <w:vAlign w:val="bottom"/>
          </w:tcPr>
          <w:p>
            <w:pPr>
              <w:pStyle w:val="TableContents"/>
              <w:bidi w:val="0"/>
              <w:spacing w:before="0" w:after="283"/>
              <w:jc w:val="left"/>
              <w:rPr/>
            </w:pPr>
            <w:r>
              <w:rPr/>
              <w:t>Provided, however, that if any amounts are inserted below opposite specified Insuring Agreements or Coverages, those amounts shall be controlling. Any amount set forth below shall be part of and not in addition to amounts set forth above. (If an Insuring Agreement or Coverage is to be deleted, insert “Not Covered.”)</w:t>
            </w:r>
          </w:p>
        </w:tc>
      </w:tr>
    </w:tbl>
    <w:p>
      <w:pPr>
        <w:pStyle w:val="TextBody"/>
        <w:bidi w:val="0"/>
        <w:spacing w:before="0" w:after="0"/>
        <w:jc w:val="left"/>
        <w:rPr/>
      </w:pPr>
      <w:r>
        <w:rPr/>
        <w:t> </w:t>
      </w:r>
    </w:p>
    <w:tbl>
      <w:tblPr>
        <w:tblW w:w="4500" w:type="pct"/>
        <w:jc w:val="center"/>
        <w:tblInd w:w="0" w:type="dxa"/>
        <w:tblLayout w:type="fixed"/>
        <w:tblCellMar>
          <w:top w:w="0" w:type="dxa"/>
          <w:left w:w="0" w:type="dxa"/>
          <w:bottom w:w="0" w:type="dxa"/>
          <w:right w:w="0" w:type="dxa"/>
        </w:tblCellMar>
      </w:tblPr>
      <w:tblGrid>
        <w:gridCol w:w="4138"/>
        <w:gridCol w:w="282"/>
        <w:gridCol w:w="192"/>
        <w:gridCol w:w="1028"/>
        <w:gridCol w:w="60"/>
        <w:gridCol w:w="282"/>
        <w:gridCol w:w="165"/>
        <w:gridCol w:w="1487"/>
        <w:gridCol w:w="60"/>
        <w:gridCol w:w="281"/>
        <w:gridCol w:w="192"/>
        <w:gridCol w:w="954"/>
        <w:gridCol w:w="63"/>
      </w:tblGrid>
      <w:tr>
        <w:trPr/>
        <w:tc>
          <w:tcPr>
            <w:tcW w:w="4138"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138" w:type="dxa"/>
            <w:tcBorders/>
            <w:vAlign w:val="bottom"/>
          </w:tcPr>
          <w:p>
            <w:pPr>
              <w:pStyle w:val="TableContents"/>
              <w:bidi w:val="0"/>
              <w:spacing w:before="0" w:after="283"/>
              <w:jc w:val="left"/>
              <w:rPr/>
            </w:pPr>
            <w:r>
              <w:rPr/>
              <w:t>Amount applicable to:</w:t>
            </w:r>
          </w:p>
        </w:tc>
        <w:tc>
          <w:tcPr>
            <w:tcW w:w="282"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bidi w:val="0"/>
              <w:spacing w:before="0" w:after="283"/>
              <w:jc w:val="center"/>
              <w:rPr/>
            </w:pPr>
            <w:r>
              <w:rPr/>
              <w:t>Single Loss</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46" w:type="dxa"/>
            <w:gridSpan w:val="2"/>
            <w:tcBorders/>
            <w:vAlign w:val="bottom"/>
          </w:tcPr>
          <w:p>
            <w:pPr>
              <w:pStyle w:val="TableContents"/>
              <w:bidi w:val="0"/>
              <w:spacing w:before="0" w:after="283"/>
              <w:jc w:val="center"/>
              <w:rPr/>
            </w:pPr>
            <w:r>
              <w:rPr/>
              <w:t>Single Loss</w:t>
            </w:r>
          </w:p>
        </w:tc>
        <w:tc>
          <w:tcPr>
            <w:tcW w:w="63" w:type="dxa"/>
            <w:tcBorders/>
            <w:vAlign w:val="bottom"/>
          </w:tcPr>
          <w:p>
            <w:pPr>
              <w:pStyle w:val="TableContents"/>
              <w:bidi w:val="0"/>
              <w:spacing w:before="0" w:after="283"/>
              <w:jc w:val="left"/>
              <w:rPr/>
            </w:pPr>
            <w:r>
              <w:rPr/>
              <w:t> </w:t>
            </w:r>
          </w:p>
        </w:tc>
      </w:tr>
      <w:tr>
        <w:trPr/>
        <w:tc>
          <w:tcPr>
            <w:tcW w:w="4138"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652" w:type="dxa"/>
            <w:gridSpan w:val="2"/>
            <w:tcBorders>
              <w:bottom w:val="single" w:sz="8" w:space="0" w:color="000000"/>
            </w:tcBorders>
            <w:tcMar>
              <w:bottom w:w="28" w:type="dxa"/>
            </w:tcMar>
            <w:vAlign w:val="bottom"/>
          </w:tcPr>
          <w:p>
            <w:pPr>
              <w:pStyle w:val="TableContents"/>
              <w:bidi w:val="0"/>
              <w:spacing w:before="0" w:after="283"/>
              <w:jc w:val="center"/>
              <w:rPr/>
            </w:pPr>
            <w:r>
              <w:rPr/>
              <w:t>Limit of Liability</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46" w:type="dxa"/>
            <w:gridSpan w:val="2"/>
            <w:tcBorders>
              <w:bottom w:val="single" w:sz="8" w:space="0" w:color="000000"/>
            </w:tcBorders>
            <w:tcMar>
              <w:bottom w:w="28" w:type="dxa"/>
            </w:tcMar>
            <w:vAlign w:val="bottom"/>
          </w:tcPr>
          <w:p>
            <w:pPr>
              <w:pStyle w:val="TableContents"/>
              <w:bidi w:val="0"/>
              <w:spacing w:before="0" w:after="283"/>
              <w:jc w:val="center"/>
              <w:rPr/>
            </w:pPr>
            <w:r>
              <w:rPr/>
              <w:t>Deductible</w:t>
            </w:r>
          </w:p>
        </w:tc>
        <w:tc>
          <w:tcPr>
            <w:tcW w:w="63" w:type="dxa"/>
            <w:tcBorders/>
            <w:vAlign w:val="bottom"/>
          </w:tcPr>
          <w:p>
            <w:pPr>
              <w:pStyle w:val="TableContents"/>
              <w:bidi w:val="0"/>
              <w:spacing w:before="0" w:after="283"/>
              <w:jc w:val="left"/>
              <w:rPr/>
            </w:pPr>
            <w:r>
              <w:rPr/>
              <w:t> </w:t>
            </w:r>
          </w:p>
        </w:tc>
      </w:tr>
      <w:tr>
        <w:trPr/>
        <w:tc>
          <w:tcPr>
            <w:tcW w:w="41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Insuring Agreement (A)—FIDELITY</w:t>
            </w:r>
          </w:p>
        </w:tc>
        <w:tc>
          <w:tcPr>
            <w:tcW w:w="282"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sz w:val="4"/>
                <w:szCs w:val="4"/>
              </w:rPr>
            </w:pPr>
            <w:r>
              <w:rPr>
                <w:sz w:val="4"/>
                <w:szCs w:val="4"/>
              </w:rPr>
            </w:r>
          </w:p>
        </w:tc>
        <w:tc>
          <w:tcPr>
            <w:tcW w:w="102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1487" w:type="dxa"/>
            <w:tcBorders/>
            <w:shd w:fill="CCEEFF" w:val="clear"/>
            <w:vAlign w:val="bottom"/>
          </w:tcPr>
          <w:p>
            <w:pPr>
              <w:pStyle w:val="TableContents"/>
              <w:bidi w:val="0"/>
              <w:spacing w:before="0" w:after="283"/>
              <w:jc w:val="right"/>
              <w:rPr/>
            </w:pPr>
            <w:r>
              <w:rPr/>
              <w:t>5,000,000</w:t>
            </w:r>
          </w:p>
        </w:tc>
        <w:tc>
          <w:tcPr>
            <w:tcW w:w="60"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954" w:type="dxa"/>
            <w:tcBorders/>
            <w:shd w:fill="CCEEFF" w:val="clear"/>
            <w:vAlign w:val="bottom"/>
          </w:tcPr>
          <w:p>
            <w:pPr>
              <w:pStyle w:val="TableContents"/>
              <w:bidi w:val="0"/>
              <w:spacing w:before="0" w:after="283"/>
              <w:jc w:val="right"/>
              <w:rPr/>
            </w:pPr>
            <w:r>
              <w:rPr/>
              <w:t>25,000</w:t>
            </w:r>
          </w:p>
        </w:tc>
        <w:tc>
          <w:tcPr>
            <w:tcW w:w="63" w:type="dxa"/>
            <w:tcBorders/>
            <w:shd w:fill="CCEEFF" w:val="clear"/>
            <w:vAlign w:val="bottom"/>
          </w:tcPr>
          <w:p>
            <w:pPr>
              <w:pStyle w:val="TableContents"/>
              <w:bidi w:val="0"/>
              <w:spacing w:before="0" w:after="283"/>
              <w:jc w:val="left"/>
              <w:rPr/>
            </w:pPr>
            <w:r>
              <w:rPr/>
              <w:t> </w:t>
            </w:r>
          </w:p>
        </w:tc>
      </w:tr>
      <w:tr>
        <w:trPr/>
        <w:tc>
          <w:tcPr>
            <w:tcW w:w="5640" w:type="dxa"/>
            <w:gridSpan w:val="4"/>
            <w:tcBorders/>
          </w:tcPr>
          <w:p>
            <w:pPr>
              <w:pStyle w:val="TableContents"/>
              <w:bidi w:val="0"/>
              <w:spacing w:before="0" w:after="0"/>
              <w:jc w:val="left"/>
              <w:rPr>
                <w:rFonts w:ascii="Times New Roman" w:hAnsi="Times New Roman"/>
                <w:sz w:val="20"/>
              </w:rPr>
            </w:pPr>
            <w:r>
              <w:rPr>
                <w:rFonts w:ascii="Times New Roman" w:hAnsi="Times New Roman"/>
                <w:sz w:val="20"/>
              </w:rPr>
              <w:t>Insuring Agreement (B)—ON PREMISES</w:t>
            </w:r>
          </w:p>
        </w:tc>
        <w:tc>
          <w:tcPr>
            <w:tcW w:w="60" w:type="dxa"/>
            <w:tcBorders/>
          </w:tcPr>
          <w:p>
            <w:pPr>
              <w:pStyle w:val="TableContents"/>
              <w:bidi w:val="0"/>
              <w:spacing w:before="0" w:after="0"/>
              <w:jc w:val="left"/>
              <w:rPr/>
            </w:pPr>
            <w:r>
              <w:rPr/>
              <w:t> </w:t>
            </w:r>
          </w:p>
        </w:tc>
        <w:tc>
          <w:tcPr>
            <w:tcW w:w="28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487" w:type="dxa"/>
            <w:tcBorders/>
            <w:vAlign w:val="bottom"/>
          </w:tcPr>
          <w:p>
            <w:pPr>
              <w:pStyle w:val="TableContents"/>
              <w:bidi w:val="0"/>
              <w:spacing w:before="0" w:after="283"/>
              <w:jc w:val="right"/>
              <w:rPr/>
            </w:pPr>
            <w:r>
              <w:rPr/>
              <w:t>5,000,000</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954" w:type="dxa"/>
            <w:tcBorders/>
            <w:vAlign w:val="bottom"/>
          </w:tcPr>
          <w:p>
            <w:pPr>
              <w:pStyle w:val="TableContents"/>
              <w:bidi w:val="0"/>
              <w:spacing w:before="0" w:after="283"/>
              <w:jc w:val="right"/>
              <w:rPr/>
            </w:pPr>
            <w:r>
              <w:rPr/>
              <w:t>25,000</w:t>
            </w:r>
          </w:p>
        </w:tc>
        <w:tc>
          <w:tcPr>
            <w:tcW w:w="63" w:type="dxa"/>
            <w:tcBorders/>
            <w:vAlign w:val="bottom"/>
          </w:tcPr>
          <w:p>
            <w:pPr>
              <w:pStyle w:val="TableContents"/>
              <w:bidi w:val="0"/>
              <w:spacing w:before="0" w:after="283"/>
              <w:jc w:val="left"/>
              <w:rPr/>
            </w:pPr>
            <w:r>
              <w:rPr/>
              <w:t> </w:t>
            </w:r>
          </w:p>
        </w:tc>
      </w:tr>
      <w:tr>
        <w:trPr/>
        <w:tc>
          <w:tcPr>
            <w:tcW w:w="5640" w:type="dxa"/>
            <w:gridSpan w:val="4"/>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Insuring Agreement (C)—IN TRANSIT</w:t>
            </w:r>
          </w:p>
        </w:tc>
        <w:tc>
          <w:tcPr>
            <w:tcW w:w="60" w:type="dxa"/>
            <w:tcBorders/>
            <w:shd w:fill="CCEEFF" w:val="clear"/>
          </w:tcPr>
          <w:p>
            <w:pPr>
              <w:pStyle w:val="TableContents"/>
              <w:bidi w:val="0"/>
              <w:spacing w:before="0" w:after="0"/>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1487" w:type="dxa"/>
            <w:tcBorders/>
            <w:shd w:fill="CCEEFF" w:val="clear"/>
            <w:vAlign w:val="bottom"/>
          </w:tcPr>
          <w:p>
            <w:pPr>
              <w:pStyle w:val="TableContents"/>
              <w:bidi w:val="0"/>
              <w:spacing w:before="0" w:after="283"/>
              <w:jc w:val="right"/>
              <w:rPr/>
            </w:pPr>
            <w:r>
              <w:rPr/>
              <w:t>5,000,000</w:t>
            </w:r>
          </w:p>
        </w:tc>
        <w:tc>
          <w:tcPr>
            <w:tcW w:w="60"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954" w:type="dxa"/>
            <w:tcBorders/>
            <w:shd w:fill="CCEEFF" w:val="clear"/>
            <w:vAlign w:val="bottom"/>
          </w:tcPr>
          <w:p>
            <w:pPr>
              <w:pStyle w:val="TableContents"/>
              <w:bidi w:val="0"/>
              <w:spacing w:before="0" w:after="283"/>
              <w:jc w:val="right"/>
              <w:rPr/>
            </w:pPr>
            <w:r>
              <w:rPr/>
              <w:t>25,000</w:t>
            </w:r>
          </w:p>
        </w:tc>
        <w:tc>
          <w:tcPr>
            <w:tcW w:w="63" w:type="dxa"/>
            <w:tcBorders/>
            <w:shd w:fill="CCEEFF" w:val="clear"/>
            <w:vAlign w:val="bottom"/>
          </w:tcPr>
          <w:p>
            <w:pPr>
              <w:pStyle w:val="TableContents"/>
              <w:bidi w:val="0"/>
              <w:spacing w:before="0" w:after="283"/>
              <w:jc w:val="left"/>
              <w:rPr/>
            </w:pPr>
            <w:r>
              <w:rPr/>
              <w:t> </w:t>
            </w:r>
          </w:p>
        </w:tc>
      </w:tr>
      <w:tr>
        <w:trPr/>
        <w:tc>
          <w:tcPr>
            <w:tcW w:w="5640" w:type="dxa"/>
            <w:gridSpan w:val="4"/>
            <w:tcBorders/>
          </w:tcPr>
          <w:p>
            <w:pPr>
              <w:pStyle w:val="TableContents"/>
              <w:bidi w:val="0"/>
              <w:spacing w:before="0" w:after="0"/>
              <w:jc w:val="left"/>
              <w:rPr>
                <w:rFonts w:ascii="Times New Roman" w:hAnsi="Times New Roman"/>
                <w:sz w:val="20"/>
              </w:rPr>
            </w:pPr>
            <w:r>
              <w:rPr>
                <w:rFonts w:ascii="Times New Roman" w:hAnsi="Times New Roman"/>
                <w:sz w:val="20"/>
              </w:rPr>
              <w:t>Insuring Agreement (D)—FORGERY OR ALTERATION</w:t>
            </w:r>
          </w:p>
        </w:tc>
        <w:tc>
          <w:tcPr>
            <w:tcW w:w="60" w:type="dxa"/>
            <w:tcBorders/>
          </w:tcPr>
          <w:p>
            <w:pPr>
              <w:pStyle w:val="TableContents"/>
              <w:bidi w:val="0"/>
              <w:spacing w:before="0" w:after="0"/>
              <w:jc w:val="left"/>
              <w:rPr/>
            </w:pPr>
            <w:r>
              <w:rPr/>
              <w:t> </w:t>
            </w:r>
          </w:p>
        </w:tc>
        <w:tc>
          <w:tcPr>
            <w:tcW w:w="28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487" w:type="dxa"/>
            <w:tcBorders/>
            <w:vAlign w:val="bottom"/>
          </w:tcPr>
          <w:p>
            <w:pPr>
              <w:pStyle w:val="TableContents"/>
              <w:bidi w:val="0"/>
              <w:spacing w:before="0" w:after="283"/>
              <w:jc w:val="right"/>
              <w:rPr/>
            </w:pPr>
            <w:r>
              <w:rPr/>
              <w:t>5,000,000</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954" w:type="dxa"/>
            <w:tcBorders/>
            <w:vAlign w:val="bottom"/>
          </w:tcPr>
          <w:p>
            <w:pPr>
              <w:pStyle w:val="TableContents"/>
              <w:bidi w:val="0"/>
              <w:spacing w:before="0" w:after="283"/>
              <w:jc w:val="right"/>
              <w:rPr/>
            </w:pPr>
            <w:r>
              <w:rPr/>
              <w:t>25,000</w:t>
            </w:r>
          </w:p>
        </w:tc>
        <w:tc>
          <w:tcPr>
            <w:tcW w:w="63" w:type="dxa"/>
            <w:tcBorders/>
            <w:vAlign w:val="bottom"/>
          </w:tcPr>
          <w:p>
            <w:pPr>
              <w:pStyle w:val="TableContents"/>
              <w:bidi w:val="0"/>
              <w:spacing w:before="0" w:after="283"/>
              <w:jc w:val="left"/>
              <w:rPr/>
            </w:pPr>
            <w:r>
              <w:rPr/>
              <w:t> </w:t>
            </w:r>
          </w:p>
        </w:tc>
      </w:tr>
      <w:tr>
        <w:trPr/>
        <w:tc>
          <w:tcPr>
            <w:tcW w:w="5640" w:type="dxa"/>
            <w:gridSpan w:val="4"/>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Insuring Agreement (E)—SECURITIES</w:t>
            </w:r>
          </w:p>
        </w:tc>
        <w:tc>
          <w:tcPr>
            <w:tcW w:w="60" w:type="dxa"/>
            <w:tcBorders/>
            <w:shd w:fill="CCEEFF" w:val="clear"/>
          </w:tcPr>
          <w:p>
            <w:pPr>
              <w:pStyle w:val="TableContents"/>
              <w:bidi w:val="0"/>
              <w:spacing w:before="0" w:after="0"/>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1487" w:type="dxa"/>
            <w:tcBorders/>
            <w:shd w:fill="CCEEFF" w:val="clear"/>
            <w:vAlign w:val="bottom"/>
          </w:tcPr>
          <w:p>
            <w:pPr>
              <w:pStyle w:val="TableContents"/>
              <w:bidi w:val="0"/>
              <w:spacing w:before="0" w:after="283"/>
              <w:jc w:val="right"/>
              <w:rPr/>
            </w:pPr>
            <w:r>
              <w:rPr/>
              <w:t>5,000,000</w:t>
            </w:r>
          </w:p>
        </w:tc>
        <w:tc>
          <w:tcPr>
            <w:tcW w:w="60"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954" w:type="dxa"/>
            <w:tcBorders/>
            <w:shd w:fill="CCEEFF" w:val="clear"/>
            <w:vAlign w:val="bottom"/>
          </w:tcPr>
          <w:p>
            <w:pPr>
              <w:pStyle w:val="TableContents"/>
              <w:bidi w:val="0"/>
              <w:spacing w:before="0" w:after="283"/>
              <w:jc w:val="right"/>
              <w:rPr/>
            </w:pPr>
            <w:r>
              <w:rPr/>
              <w:t>25,000</w:t>
            </w:r>
          </w:p>
        </w:tc>
        <w:tc>
          <w:tcPr>
            <w:tcW w:w="63" w:type="dxa"/>
            <w:tcBorders/>
            <w:shd w:fill="CCEEFF" w:val="clear"/>
            <w:vAlign w:val="bottom"/>
          </w:tcPr>
          <w:p>
            <w:pPr>
              <w:pStyle w:val="TableContents"/>
              <w:bidi w:val="0"/>
              <w:spacing w:before="0" w:after="283"/>
              <w:jc w:val="left"/>
              <w:rPr/>
            </w:pPr>
            <w:r>
              <w:rPr/>
              <w:t> </w:t>
            </w:r>
          </w:p>
        </w:tc>
      </w:tr>
      <w:tr>
        <w:trPr/>
        <w:tc>
          <w:tcPr>
            <w:tcW w:w="5640" w:type="dxa"/>
            <w:gridSpan w:val="4"/>
            <w:tcBorders/>
          </w:tcPr>
          <w:p>
            <w:pPr>
              <w:pStyle w:val="TableContents"/>
              <w:bidi w:val="0"/>
              <w:spacing w:before="0" w:after="0"/>
              <w:jc w:val="left"/>
              <w:rPr>
                <w:rFonts w:ascii="Times New Roman" w:hAnsi="Times New Roman"/>
                <w:sz w:val="20"/>
              </w:rPr>
            </w:pPr>
            <w:r>
              <w:rPr>
                <w:rFonts w:ascii="Times New Roman" w:hAnsi="Times New Roman"/>
                <w:sz w:val="20"/>
              </w:rPr>
              <w:t>Insuring Agreement (F)—COUNTERFEIT CURRENCY</w:t>
            </w:r>
          </w:p>
        </w:tc>
        <w:tc>
          <w:tcPr>
            <w:tcW w:w="60" w:type="dxa"/>
            <w:tcBorders/>
          </w:tcPr>
          <w:p>
            <w:pPr>
              <w:pStyle w:val="TableContents"/>
              <w:bidi w:val="0"/>
              <w:spacing w:before="0" w:after="0"/>
              <w:jc w:val="left"/>
              <w:rPr/>
            </w:pPr>
            <w:r>
              <w:rPr/>
              <w:t> </w:t>
            </w:r>
          </w:p>
        </w:tc>
        <w:tc>
          <w:tcPr>
            <w:tcW w:w="28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487" w:type="dxa"/>
            <w:tcBorders/>
            <w:vAlign w:val="bottom"/>
          </w:tcPr>
          <w:p>
            <w:pPr>
              <w:pStyle w:val="TableContents"/>
              <w:bidi w:val="0"/>
              <w:spacing w:before="0" w:after="283"/>
              <w:jc w:val="right"/>
              <w:rPr/>
            </w:pPr>
            <w:r>
              <w:rPr/>
              <w:t>5,000,000</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954" w:type="dxa"/>
            <w:tcBorders/>
            <w:vAlign w:val="bottom"/>
          </w:tcPr>
          <w:p>
            <w:pPr>
              <w:pStyle w:val="TableContents"/>
              <w:bidi w:val="0"/>
              <w:spacing w:before="0" w:after="283"/>
              <w:jc w:val="right"/>
              <w:rPr/>
            </w:pPr>
            <w:r>
              <w:rPr/>
              <w:t>25,000</w:t>
            </w:r>
          </w:p>
        </w:tc>
        <w:tc>
          <w:tcPr>
            <w:tcW w:w="63" w:type="dxa"/>
            <w:tcBorders/>
            <w:vAlign w:val="bottom"/>
          </w:tcPr>
          <w:p>
            <w:pPr>
              <w:pStyle w:val="TableContents"/>
              <w:bidi w:val="0"/>
              <w:spacing w:before="0" w:after="283"/>
              <w:jc w:val="left"/>
              <w:rPr/>
            </w:pPr>
            <w:r>
              <w:rPr/>
              <w:t> </w:t>
            </w:r>
          </w:p>
        </w:tc>
      </w:tr>
      <w:tr>
        <w:trPr/>
        <w:tc>
          <w:tcPr>
            <w:tcW w:w="5640" w:type="dxa"/>
            <w:gridSpan w:val="4"/>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Coverage on Partners</w:t>
            </w:r>
          </w:p>
        </w:tc>
        <w:tc>
          <w:tcPr>
            <w:tcW w:w="60" w:type="dxa"/>
            <w:tcBorders/>
            <w:shd w:fill="CCEEFF" w:val="clear"/>
          </w:tcPr>
          <w:p>
            <w:pPr>
              <w:pStyle w:val="TableContents"/>
              <w:bidi w:val="0"/>
              <w:spacing w:before="0" w:after="0"/>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487" w:type="dxa"/>
            <w:tcBorders/>
            <w:shd w:fill="CCEEFF" w:val="clear"/>
            <w:vAlign w:val="bottom"/>
          </w:tcPr>
          <w:p>
            <w:pPr>
              <w:pStyle w:val="TableContents"/>
              <w:bidi w:val="0"/>
              <w:spacing w:before="0" w:after="283"/>
              <w:jc w:val="right"/>
              <w:rPr/>
            </w:pPr>
            <w:r>
              <w:rPr/>
              <w:t>Not Covered</w:t>
            </w:r>
          </w:p>
        </w:tc>
        <w:tc>
          <w:tcPr>
            <w:tcW w:w="60"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sz w:val="4"/>
                <w:szCs w:val="4"/>
              </w:rPr>
            </w:pPr>
            <w:r>
              <w:rPr>
                <w:sz w:val="4"/>
                <w:szCs w:val="4"/>
              </w:rPr>
            </w:r>
          </w:p>
        </w:tc>
        <w:tc>
          <w:tcPr>
            <w:tcW w:w="954"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rHeight w:val="120" w:hRule="atLeast"/>
        </w:trPr>
        <w:tc>
          <w:tcPr>
            <w:tcW w:w="5700" w:type="dxa"/>
            <w:gridSpan w:val="5"/>
            <w:tcBorders/>
            <w:vAlign w:val="center"/>
          </w:tcPr>
          <w:p>
            <w:pPr>
              <w:pStyle w:val="TableContents"/>
              <w:bidi w:val="0"/>
              <w:spacing w:before="0" w:after="283"/>
              <w:jc w:val="left"/>
              <w:rPr>
                <w:sz w:val="4"/>
                <w:szCs w:val="4"/>
              </w:rPr>
            </w:pPr>
            <w:r>
              <w:rPr>
                <w:sz w:val="4"/>
                <w:szCs w:val="4"/>
              </w:rPr>
            </w:r>
          </w:p>
        </w:tc>
        <w:tc>
          <w:tcPr>
            <w:tcW w:w="1994" w:type="dxa"/>
            <w:gridSpan w:val="4"/>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r>
      <w:tr>
        <w:trPr/>
        <w:tc>
          <w:tcPr>
            <w:tcW w:w="5640" w:type="dxa"/>
            <w:gridSpan w:val="4"/>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Optional Insuring Agreements and Coverages:</w:t>
            </w:r>
          </w:p>
        </w:tc>
        <w:tc>
          <w:tcPr>
            <w:tcW w:w="60" w:type="dxa"/>
            <w:tcBorders/>
          </w:tcPr>
          <w:p>
            <w:pPr>
              <w:pStyle w:val="TableContents"/>
              <w:bidi w:val="0"/>
              <w:spacing w:before="0" w:after="0"/>
              <w:jc w:val="left"/>
              <w:rPr/>
            </w:pPr>
            <w:r>
              <w:rPr/>
              <w:t> </w:t>
            </w:r>
          </w:p>
        </w:tc>
        <w:tc>
          <w:tcPr>
            <w:tcW w:w="28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sz w:val="4"/>
                <w:szCs w:val="4"/>
              </w:rPr>
            </w:pPr>
            <w:r>
              <w:rPr>
                <w:sz w:val="4"/>
                <w:szCs w:val="4"/>
              </w:rPr>
            </w:r>
          </w:p>
        </w:tc>
        <w:tc>
          <w:tcPr>
            <w:tcW w:w="14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sz w:val="4"/>
                <w:szCs w:val="4"/>
              </w:rPr>
            </w:pPr>
            <w:r>
              <w:rPr>
                <w:sz w:val="4"/>
                <w:szCs w:val="4"/>
              </w:rPr>
            </w:r>
          </w:p>
        </w:tc>
        <w:tc>
          <w:tcPr>
            <w:tcW w:w="954"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1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Audit Expense</w:t>
            </w:r>
          </w:p>
        </w:tc>
        <w:tc>
          <w:tcPr>
            <w:tcW w:w="282"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sz w:val="4"/>
                <w:szCs w:val="4"/>
              </w:rPr>
            </w:pPr>
            <w:r>
              <w:rPr>
                <w:sz w:val="4"/>
                <w:szCs w:val="4"/>
              </w:rPr>
            </w:r>
          </w:p>
        </w:tc>
        <w:tc>
          <w:tcPr>
            <w:tcW w:w="102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1487" w:type="dxa"/>
            <w:tcBorders/>
            <w:shd w:fill="CCEEFF" w:val="clear"/>
            <w:vAlign w:val="bottom"/>
          </w:tcPr>
          <w:p>
            <w:pPr>
              <w:pStyle w:val="TableContents"/>
              <w:bidi w:val="0"/>
              <w:spacing w:before="0" w:after="283"/>
              <w:jc w:val="right"/>
              <w:rPr/>
            </w:pPr>
            <w:r>
              <w:rPr/>
              <w:t>50,000</w:t>
            </w:r>
          </w:p>
        </w:tc>
        <w:tc>
          <w:tcPr>
            <w:tcW w:w="60"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954" w:type="dxa"/>
            <w:tcBorders/>
            <w:shd w:fill="CCEEFF" w:val="clear"/>
            <w:vAlign w:val="bottom"/>
          </w:tcPr>
          <w:p>
            <w:pPr>
              <w:pStyle w:val="TableContents"/>
              <w:bidi w:val="0"/>
              <w:spacing w:before="0" w:after="283"/>
              <w:jc w:val="right"/>
              <w:rPr/>
            </w:pPr>
            <w:r>
              <w:rPr/>
              <w:t>0</w:t>
            </w:r>
          </w:p>
        </w:tc>
        <w:tc>
          <w:tcPr>
            <w:tcW w:w="63" w:type="dxa"/>
            <w:tcBorders/>
            <w:shd w:fill="CCEEFF" w:val="clear"/>
            <w:vAlign w:val="bottom"/>
          </w:tcPr>
          <w:p>
            <w:pPr>
              <w:pStyle w:val="TableContents"/>
              <w:bidi w:val="0"/>
              <w:spacing w:before="0" w:after="283"/>
              <w:jc w:val="left"/>
              <w:rPr/>
            </w:pPr>
            <w:r>
              <w:rPr/>
              <w:t> </w:t>
            </w:r>
          </w:p>
        </w:tc>
      </w:tr>
      <w:tr>
        <w:trPr/>
        <w:tc>
          <w:tcPr>
            <w:tcW w:w="4138" w:type="dxa"/>
            <w:tcBorders/>
          </w:tcPr>
          <w:p>
            <w:pPr>
              <w:pStyle w:val="TableContents"/>
              <w:bidi w:val="0"/>
              <w:spacing w:before="0" w:after="0"/>
              <w:jc w:val="left"/>
              <w:rPr>
                <w:rFonts w:ascii="Times New Roman" w:hAnsi="Times New Roman"/>
                <w:sz w:val="20"/>
              </w:rPr>
            </w:pPr>
            <w:r>
              <w:rPr>
                <w:rFonts w:ascii="Times New Roman" w:hAnsi="Times New Roman"/>
                <w:sz w:val="20"/>
              </w:rPr>
              <w:t>Computer Systems Fraud</w:t>
            </w:r>
          </w:p>
        </w:tc>
        <w:tc>
          <w:tcPr>
            <w:tcW w:w="282"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sz w:val="4"/>
                <w:szCs w:val="4"/>
              </w:rPr>
            </w:pPr>
            <w:r>
              <w:rPr>
                <w:sz w:val="4"/>
                <w:szCs w:val="4"/>
              </w:rPr>
            </w:r>
          </w:p>
        </w:tc>
        <w:tc>
          <w:tcPr>
            <w:tcW w:w="102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487" w:type="dxa"/>
            <w:tcBorders/>
            <w:vAlign w:val="bottom"/>
          </w:tcPr>
          <w:p>
            <w:pPr>
              <w:pStyle w:val="TableContents"/>
              <w:bidi w:val="0"/>
              <w:spacing w:before="0" w:after="283"/>
              <w:jc w:val="right"/>
              <w:rPr/>
            </w:pPr>
            <w:r>
              <w:rPr/>
              <w:t>5,000,000</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954" w:type="dxa"/>
            <w:tcBorders/>
            <w:vAlign w:val="bottom"/>
          </w:tcPr>
          <w:p>
            <w:pPr>
              <w:pStyle w:val="TableContents"/>
              <w:bidi w:val="0"/>
              <w:spacing w:before="0" w:after="283"/>
              <w:jc w:val="right"/>
              <w:rPr/>
            </w:pPr>
            <w:r>
              <w:rPr/>
              <w:t>50,000</w:t>
            </w:r>
          </w:p>
        </w:tc>
        <w:tc>
          <w:tcPr>
            <w:tcW w:w="63" w:type="dxa"/>
            <w:tcBorders/>
            <w:vAlign w:val="bottom"/>
          </w:tcPr>
          <w:p>
            <w:pPr>
              <w:pStyle w:val="TableContents"/>
              <w:bidi w:val="0"/>
              <w:spacing w:before="0" w:after="283"/>
              <w:jc w:val="left"/>
              <w:rPr/>
            </w:pPr>
            <w:r>
              <w:rPr/>
              <w:t> </w:t>
            </w:r>
          </w:p>
        </w:tc>
      </w:tr>
      <w:tr>
        <w:trPr/>
        <w:tc>
          <w:tcPr>
            <w:tcW w:w="41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Stop Payment Order Liability</w:t>
            </w:r>
          </w:p>
        </w:tc>
        <w:tc>
          <w:tcPr>
            <w:tcW w:w="282"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sz w:val="4"/>
                <w:szCs w:val="4"/>
              </w:rPr>
            </w:pPr>
            <w:r>
              <w:rPr>
                <w:sz w:val="4"/>
                <w:szCs w:val="4"/>
              </w:rPr>
            </w:r>
          </w:p>
        </w:tc>
        <w:tc>
          <w:tcPr>
            <w:tcW w:w="102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1487" w:type="dxa"/>
            <w:tcBorders/>
            <w:shd w:fill="CCEEFF" w:val="clear"/>
            <w:vAlign w:val="bottom"/>
          </w:tcPr>
          <w:p>
            <w:pPr>
              <w:pStyle w:val="TableContents"/>
              <w:bidi w:val="0"/>
              <w:spacing w:before="0" w:after="283"/>
              <w:jc w:val="right"/>
              <w:rPr/>
            </w:pPr>
            <w:r>
              <w:rPr/>
              <w:t>50,000</w:t>
            </w:r>
          </w:p>
        </w:tc>
        <w:tc>
          <w:tcPr>
            <w:tcW w:w="60"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954" w:type="dxa"/>
            <w:tcBorders/>
            <w:shd w:fill="CCEEFF" w:val="clear"/>
            <w:vAlign w:val="bottom"/>
          </w:tcPr>
          <w:p>
            <w:pPr>
              <w:pStyle w:val="TableContents"/>
              <w:bidi w:val="0"/>
              <w:spacing w:before="0" w:after="283"/>
              <w:jc w:val="right"/>
              <w:rPr/>
            </w:pPr>
            <w:r>
              <w:rPr/>
              <w:t>50,000</w:t>
            </w:r>
          </w:p>
        </w:tc>
        <w:tc>
          <w:tcPr>
            <w:tcW w:w="63" w:type="dxa"/>
            <w:tcBorders/>
            <w:shd w:fill="CCEEFF" w:val="clear"/>
            <w:vAlign w:val="bottom"/>
          </w:tcPr>
          <w:p>
            <w:pPr>
              <w:pStyle w:val="TableContents"/>
              <w:bidi w:val="0"/>
              <w:spacing w:before="0" w:after="283"/>
              <w:jc w:val="left"/>
              <w:rPr/>
            </w:pPr>
            <w:r>
              <w:rPr/>
              <w:t> </w:t>
            </w:r>
          </w:p>
        </w:tc>
      </w:tr>
      <w:tr>
        <w:trPr/>
        <w:tc>
          <w:tcPr>
            <w:tcW w:w="4138" w:type="dxa"/>
            <w:tcBorders/>
          </w:tcPr>
          <w:p>
            <w:pPr>
              <w:pStyle w:val="TableContents"/>
              <w:bidi w:val="0"/>
              <w:spacing w:before="0" w:after="0"/>
              <w:jc w:val="left"/>
              <w:rPr>
                <w:rFonts w:ascii="Times New Roman" w:hAnsi="Times New Roman"/>
                <w:sz w:val="20"/>
              </w:rPr>
            </w:pPr>
            <w:r>
              <w:rPr>
                <w:rFonts w:ascii="Times New Roman" w:hAnsi="Times New Roman"/>
                <w:sz w:val="20"/>
              </w:rPr>
              <w:t>Unauthorized Signatures</w:t>
            </w:r>
          </w:p>
        </w:tc>
        <w:tc>
          <w:tcPr>
            <w:tcW w:w="282"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sz w:val="4"/>
                <w:szCs w:val="4"/>
              </w:rPr>
            </w:pPr>
            <w:r>
              <w:rPr>
                <w:sz w:val="4"/>
                <w:szCs w:val="4"/>
              </w:rPr>
            </w:r>
          </w:p>
        </w:tc>
        <w:tc>
          <w:tcPr>
            <w:tcW w:w="102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487" w:type="dxa"/>
            <w:tcBorders/>
            <w:vAlign w:val="bottom"/>
          </w:tcPr>
          <w:p>
            <w:pPr>
              <w:pStyle w:val="TableContents"/>
              <w:bidi w:val="0"/>
              <w:spacing w:before="0" w:after="283"/>
              <w:jc w:val="right"/>
              <w:rPr/>
            </w:pPr>
            <w:r>
              <w:rPr/>
              <w:t>50,000</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954" w:type="dxa"/>
            <w:tcBorders/>
            <w:vAlign w:val="bottom"/>
          </w:tcPr>
          <w:p>
            <w:pPr>
              <w:pStyle w:val="TableContents"/>
              <w:bidi w:val="0"/>
              <w:spacing w:before="0" w:after="283"/>
              <w:jc w:val="right"/>
              <w:rPr/>
            </w:pPr>
            <w:r>
              <w:rPr/>
              <w:t>50,000</w:t>
            </w:r>
          </w:p>
        </w:tc>
        <w:tc>
          <w:tcPr>
            <w:tcW w:w="63" w:type="dxa"/>
            <w:tcBorders/>
            <w:vAlign w:val="bottom"/>
          </w:tcPr>
          <w:p>
            <w:pPr>
              <w:pStyle w:val="TableContents"/>
              <w:bidi w:val="0"/>
              <w:spacing w:before="0" w:after="283"/>
              <w:jc w:val="left"/>
              <w:rPr/>
            </w:pPr>
            <w:r>
              <w:rPr/>
              <w:t> </w:t>
            </w:r>
          </w:p>
        </w:tc>
      </w:tr>
      <w:tr>
        <w:trPr/>
        <w:tc>
          <w:tcPr>
            <w:tcW w:w="41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Uncollectible Items of Deposit</w:t>
            </w:r>
          </w:p>
        </w:tc>
        <w:tc>
          <w:tcPr>
            <w:tcW w:w="282"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sz w:val="4"/>
                <w:szCs w:val="4"/>
              </w:rPr>
            </w:pPr>
            <w:r>
              <w:rPr>
                <w:sz w:val="4"/>
                <w:szCs w:val="4"/>
              </w:rPr>
            </w:r>
          </w:p>
        </w:tc>
        <w:tc>
          <w:tcPr>
            <w:tcW w:w="102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1487" w:type="dxa"/>
            <w:tcBorders/>
            <w:shd w:fill="CCEEFF" w:val="clear"/>
            <w:vAlign w:val="bottom"/>
          </w:tcPr>
          <w:p>
            <w:pPr>
              <w:pStyle w:val="TableContents"/>
              <w:bidi w:val="0"/>
              <w:spacing w:before="0" w:after="283"/>
              <w:jc w:val="right"/>
              <w:rPr/>
            </w:pPr>
            <w:r>
              <w:rPr/>
              <w:t>5,000,000</w:t>
            </w:r>
          </w:p>
        </w:tc>
        <w:tc>
          <w:tcPr>
            <w:tcW w:w="60"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954" w:type="dxa"/>
            <w:tcBorders/>
            <w:shd w:fill="CCEEFF" w:val="clear"/>
            <w:vAlign w:val="bottom"/>
          </w:tcPr>
          <w:p>
            <w:pPr>
              <w:pStyle w:val="TableContents"/>
              <w:bidi w:val="0"/>
              <w:spacing w:before="0" w:after="283"/>
              <w:jc w:val="right"/>
              <w:rPr/>
            </w:pPr>
            <w:r>
              <w:rPr/>
              <w:t>50,000</w:t>
            </w:r>
          </w:p>
        </w:tc>
        <w:tc>
          <w:tcPr>
            <w:tcW w:w="63" w:type="dxa"/>
            <w:tcBorders/>
            <w:shd w:fill="CCEEFF" w:val="clear"/>
            <w:vAlign w:val="bottom"/>
          </w:tcPr>
          <w:p>
            <w:pPr>
              <w:pStyle w:val="TableContents"/>
              <w:bidi w:val="0"/>
              <w:spacing w:before="0" w:after="283"/>
              <w:jc w:val="left"/>
              <w:rPr/>
            </w:pPr>
            <w:r>
              <w:rPr/>
              <w:t> </w:t>
            </w:r>
          </w:p>
        </w:tc>
      </w:tr>
      <w:tr>
        <w:trPr>
          <w:trHeight w:val="120" w:hRule="atLeast"/>
        </w:trPr>
        <w:tc>
          <w:tcPr>
            <w:tcW w:w="4138" w:type="dxa"/>
            <w:tcBorders/>
            <w:vAlign w:val="center"/>
          </w:tcPr>
          <w:p>
            <w:pPr>
              <w:pStyle w:val="TableContents"/>
              <w:bidi w:val="0"/>
              <w:spacing w:before="0" w:after="283"/>
              <w:jc w:val="left"/>
              <w:rPr>
                <w:sz w:val="4"/>
                <w:szCs w:val="4"/>
              </w:rPr>
            </w:pPr>
            <w:r>
              <w:rPr>
                <w:sz w:val="4"/>
                <w:szCs w:val="4"/>
              </w:rPr>
            </w:r>
          </w:p>
        </w:tc>
        <w:tc>
          <w:tcPr>
            <w:tcW w:w="1562" w:type="dxa"/>
            <w:gridSpan w:val="4"/>
            <w:tcBorders/>
            <w:vAlign w:val="center"/>
          </w:tcPr>
          <w:p>
            <w:pPr>
              <w:pStyle w:val="TableContents"/>
              <w:bidi w:val="0"/>
              <w:spacing w:before="0" w:after="283"/>
              <w:jc w:val="left"/>
              <w:rPr>
                <w:sz w:val="4"/>
                <w:szCs w:val="4"/>
              </w:rPr>
            </w:pPr>
            <w:r>
              <w:rPr>
                <w:sz w:val="4"/>
                <w:szCs w:val="4"/>
              </w:rPr>
            </w:r>
          </w:p>
        </w:tc>
        <w:tc>
          <w:tcPr>
            <w:tcW w:w="1994" w:type="dxa"/>
            <w:gridSpan w:val="4"/>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r>
      <w:tr>
        <w:trPr/>
        <w:tc>
          <w:tcPr>
            <w:tcW w:w="4138"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center"/>
              <w:rPr/>
            </w:pPr>
            <w:r>
              <w:rPr/>
              <w:t>Aggregate</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46"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c>
          <w:tcPr>
            <w:tcW w:w="4138"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Limit of Liability</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46"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c>
          <w:tcPr>
            <w:tcW w:w="41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Social Engineering Fraud</w:t>
            </w:r>
          </w:p>
        </w:tc>
        <w:tc>
          <w:tcPr>
            <w:tcW w:w="282"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1028" w:type="dxa"/>
            <w:tcBorders/>
            <w:shd w:fill="CCEEFF" w:val="clear"/>
            <w:vAlign w:val="bottom"/>
          </w:tcPr>
          <w:p>
            <w:pPr>
              <w:pStyle w:val="TableContents"/>
              <w:bidi w:val="0"/>
              <w:spacing w:before="0" w:after="283"/>
              <w:jc w:val="right"/>
              <w:rPr/>
            </w:pPr>
            <w:r>
              <w:rPr/>
              <w:t>250,000</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1487" w:type="dxa"/>
            <w:tcBorders/>
            <w:shd w:fill="CCEEFF" w:val="clear"/>
            <w:vAlign w:val="bottom"/>
          </w:tcPr>
          <w:p>
            <w:pPr>
              <w:pStyle w:val="TableContents"/>
              <w:bidi w:val="0"/>
              <w:spacing w:before="0" w:after="283"/>
              <w:jc w:val="right"/>
              <w:rPr/>
            </w:pPr>
            <w:r>
              <w:rPr/>
              <w:t>250,000</w:t>
            </w:r>
          </w:p>
        </w:tc>
        <w:tc>
          <w:tcPr>
            <w:tcW w:w="60"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954" w:type="dxa"/>
            <w:tcBorders/>
            <w:shd w:fill="CCEEFF" w:val="clear"/>
            <w:vAlign w:val="bottom"/>
          </w:tcPr>
          <w:p>
            <w:pPr>
              <w:pStyle w:val="TableContents"/>
              <w:bidi w:val="0"/>
              <w:spacing w:before="0" w:after="283"/>
              <w:jc w:val="right"/>
              <w:rPr/>
            </w:pPr>
            <w:r>
              <w:rPr/>
              <w:t>50,000</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“Not Covered” is inserted above opposite any specified Insuring Agreement or Coverage, such Insuring Agreement or Coverage and any other reference thereto in this bond shall be deemed to be deleted therefrom.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46"/>
        <w:gridCol w:w="131"/>
        <w:gridCol w:w="7092"/>
        <w:gridCol w:w="131"/>
        <w:gridCol w:w="1105"/>
      </w:tblGrid>
      <w:tr>
        <w:trPr/>
        <w:tc>
          <w:tcPr>
            <w:tcW w:w="1746"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7092"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r>
      <w:tr>
        <w:trPr/>
        <w:tc>
          <w:tcPr>
            <w:tcW w:w="1746" w:type="dxa"/>
            <w:tcBorders/>
          </w:tcPr>
          <w:p>
            <w:pPr>
              <w:pStyle w:val="TableContents"/>
              <w:bidi w:val="0"/>
              <w:spacing w:before="0" w:after="283"/>
              <w:jc w:val="left"/>
              <w:rPr/>
            </w:pPr>
            <w:r>
              <w:rPr/>
              <w:t>TSB 5062b 1087</w:t>
            </w:r>
          </w:p>
        </w:tc>
        <w:tc>
          <w:tcPr>
            <w:tcW w:w="131" w:type="dxa"/>
            <w:tcBorders/>
            <w:vAlign w:val="bottom"/>
          </w:tcPr>
          <w:p>
            <w:pPr>
              <w:pStyle w:val="TableContents"/>
              <w:bidi w:val="0"/>
              <w:spacing w:before="0" w:after="283"/>
              <w:jc w:val="left"/>
              <w:rPr/>
            </w:pPr>
            <w:r>
              <w:rPr/>
              <w:t>  </w:t>
            </w:r>
          </w:p>
        </w:tc>
        <w:tc>
          <w:tcPr>
            <w:tcW w:w="7092" w:type="dxa"/>
            <w:tcBorders/>
          </w:tcPr>
          <w:p>
            <w:pPr>
              <w:pStyle w:val="TableContents"/>
              <w:bidi w:val="0"/>
              <w:spacing w:before="0" w:after="283"/>
              <w:jc w:val="center"/>
              <w:rPr/>
            </w:pPr>
            <w:r>
              <w:rPr/>
              <w:t>Copyright, The Surety Association of America, 1987</w:t>
            </w:r>
          </w:p>
        </w:tc>
        <w:tc>
          <w:tcPr>
            <w:tcW w:w="131" w:type="dxa"/>
            <w:tcBorders/>
            <w:vAlign w:val="bottom"/>
          </w:tcPr>
          <w:p>
            <w:pPr>
              <w:pStyle w:val="TableContents"/>
              <w:bidi w:val="0"/>
              <w:spacing w:before="0" w:after="283"/>
              <w:jc w:val="left"/>
              <w:rPr/>
            </w:pPr>
            <w:r>
              <w:rPr/>
              <w:t>  </w:t>
            </w:r>
          </w:p>
        </w:tc>
        <w:tc>
          <w:tcPr>
            <w:tcW w:w="1105" w:type="dxa"/>
            <w:tcBorders/>
          </w:tcPr>
          <w:p>
            <w:pPr>
              <w:pStyle w:val="TableContents"/>
              <w:bidi w:val="0"/>
              <w:spacing w:before="0" w:after="283"/>
              <w:jc w:val="right"/>
              <w:rPr/>
            </w:pPr>
            <w:r>
              <w:rPr/>
              <w:t>Page 1 of 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619"/>
        <w:gridCol w:w="127"/>
        <w:gridCol w:w="1787"/>
        <w:gridCol w:w="130"/>
        <w:gridCol w:w="1787"/>
        <w:gridCol w:w="130"/>
        <w:gridCol w:w="1787"/>
        <w:gridCol w:w="130"/>
        <w:gridCol w:w="1786"/>
        <w:gridCol w:w="130"/>
        <w:gridCol w:w="1792"/>
      </w:tblGrid>
      <w:tr>
        <w:trPr/>
        <w:tc>
          <w:tcPr>
            <w:tcW w:w="619"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r>
      <w:tr>
        <w:trPr/>
        <w:tc>
          <w:tcPr>
            <w:tcW w:w="619" w:type="dxa"/>
            <w:tcBorders/>
          </w:tcPr>
          <w:p>
            <w:pPr>
              <w:pStyle w:val="TableContents"/>
              <w:bidi w:val="0"/>
              <w:spacing w:before="0" w:after="283"/>
              <w:jc w:val="left"/>
              <w:rPr>
                <w:b/>
              </w:rPr>
            </w:pPr>
            <w:r>
              <w:rPr>
                <w:b/>
              </w:rPr>
              <w:t>Item 5.</w:t>
            </w:r>
          </w:p>
        </w:tc>
        <w:tc>
          <w:tcPr>
            <w:tcW w:w="127" w:type="dxa"/>
            <w:tcBorders/>
            <w:vAlign w:val="bottom"/>
          </w:tcPr>
          <w:p>
            <w:pPr>
              <w:pStyle w:val="TableContents"/>
              <w:bidi w:val="0"/>
              <w:spacing w:before="0" w:after="283"/>
              <w:jc w:val="left"/>
              <w:rPr/>
            </w:pPr>
            <w:r>
              <w:rPr/>
              <w:t>  </w:t>
            </w:r>
          </w:p>
        </w:tc>
        <w:tc>
          <w:tcPr>
            <w:tcW w:w="9459" w:type="dxa"/>
            <w:gridSpan w:val="9"/>
            <w:tcBorders/>
            <w:vAlign w:val="bottom"/>
          </w:tcPr>
          <w:p>
            <w:pPr>
              <w:pStyle w:val="TableContents"/>
              <w:bidi w:val="0"/>
              <w:spacing w:before="0" w:after="283"/>
              <w:jc w:val="left"/>
              <w:rPr/>
            </w:pPr>
            <w:r>
              <w:rPr/>
              <w:t>The liability of the Underwriter is subject to the terms of the following riders attached hereto. All of the terms and conditions of this bond apply to such riders except to the extent the rider explicitly provides otherwise.</w:t>
            </w:r>
          </w:p>
        </w:tc>
      </w:tr>
    </w:tbl>
    <w:p>
      <w:pPr>
        <w:pStyle w:val="TextBody"/>
        <w:bidi w:val="0"/>
        <w:spacing w:before="0" w:after="0"/>
        <w:jc w:val="left"/>
        <w:rPr/>
      </w:pPr>
      <w:r>
        <w:rPr/>
        <w:t> </w:t>
      </w:r>
    </w:p>
    <w:tbl>
      <w:tblPr>
        <w:tblW w:w="12870" w:type="dxa"/>
        <w:jc w:val="center"/>
        <w:tblInd w:w="0" w:type="dxa"/>
        <w:tblLayout w:type="fixed"/>
        <w:tblCellMar>
          <w:top w:w="0" w:type="dxa"/>
          <w:left w:w="0" w:type="dxa"/>
          <w:bottom w:w="0" w:type="dxa"/>
          <w:right w:w="0" w:type="dxa"/>
        </w:tblCellMar>
      </w:tblPr>
      <w:tblGrid>
        <w:gridCol w:w="260"/>
        <w:gridCol w:w="120"/>
        <w:gridCol w:w="10340"/>
        <w:gridCol w:w="120"/>
        <w:gridCol w:w="2030"/>
      </w:tblGrid>
      <w:tr>
        <w:trPr/>
        <w:tc>
          <w:tcPr>
            <w:tcW w:w="2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3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r>
      <w:tr>
        <w:trPr/>
        <w:tc>
          <w:tcPr>
            <w:tcW w:w="10720" w:type="dxa"/>
            <w:gridSpan w:val="3"/>
            <w:tcBorders/>
          </w:tcPr>
          <w:p>
            <w:pPr>
              <w:pStyle w:val="TableContents"/>
              <w:bidi w:val="0"/>
              <w:spacing w:before="0" w:after="283"/>
              <w:jc w:val="left"/>
              <w:rPr/>
            </w:pPr>
            <w:r>
              <w:rPr/>
              <w:t>Policyholder Notice - Economic And Trade Sanctions</w:t>
            </w:r>
          </w:p>
        </w:tc>
        <w:tc>
          <w:tcPr>
            <w:tcW w:w="120" w:type="dxa"/>
            <w:tcBorders/>
            <w:vAlign w:val="bottom"/>
          </w:tcPr>
          <w:p>
            <w:pPr>
              <w:pStyle w:val="TableContents"/>
              <w:bidi w:val="0"/>
              <w:spacing w:before="0" w:after="283"/>
              <w:jc w:val="left"/>
              <w:rPr/>
            </w:pPr>
            <w:r>
              <w:rPr/>
              <w:t>  </w:t>
            </w:r>
          </w:p>
        </w:tc>
        <w:tc>
          <w:tcPr>
            <w:tcW w:w="2030" w:type="dxa"/>
            <w:tcBorders/>
            <w:vAlign w:val="bottom"/>
          </w:tcPr>
          <w:p>
            <w:pPr>
              <w:pStyle w:val="TableContents"/>
              <w:bidi w:val="0"/>
              <w:spacing w:before="0" w:after="283"/>
              <w:jc w:val="center"/>
              <w:rPr/>
            </w:pPr>
            <w:r>
              <w:rPr/>
              <w:t>AXIS 906 0316</w:t>
            </w:r>
          </w:p>
        </w:tc>
      </w:tr>
      <w:tr>
        <w:trPr>
          <w:trHeight w:val="120" w:hRule="atLeast"/>
        </w:trPr>
        <w:tc>
          <w:tcPr>
            <w:tcW w:w="10720" w:type="dxa"/>
            <w:gridSpan w:val="3"/>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r>
      <w:tr>
        <w:trPr/>
        <w:tc>
          <w:tcPr>
            <w:tcW w:w="10720" w:type="dxa"/>
            <w:gridSpan w:val="3"/>
            <w:tcBorders/>
          </w:tcPr>
          <w:p>
            <w:pPr>
              <w:pStyle w:val="TableContents"/>
              <w:bidi w:val="0"/>
              <w:spacing w:before="0" w:after="283"/>
              <w:jc w:val="left"/>
              <w:rPr/>
            </w:pPr>
            <w:r>
              <w:rPr/>
              <w:t>Illinois Consumer Notice</w:t>
            </w:r>
          </w:p>
        </w:tc>
        <w:tc>
          <w:tcPr>
            <w:tcW w:w="120" w:type="dxa"/>
            <w:tcBorders/>
            <w:vAlign w:val="bottom"/>
          </w:tcPr>
          <w:p>
            <w:pPr>
              <w:pStyle w:val="TableContents"/>
              <w:bidi w:val="0"/>
              <w:spacing w:before="0" w:after="283"/>
              <w:jc w:val="left"/>
              <w:rPr/>
            </w:pPr>
            <w:r>
              <w:rPr/>
              <w:t>  </w:t>
            </w:r>
          </w:p>
        </w:tc>
        <w:tc>
          <w:tcPr>
            <w:tcW w:w="2030" w:type="dxa"/>
            <w:tcBorders/>
            <w:vAlign w:val="bottom"/>
          </w:tcPr>
          <w:p>
            <w:pPr>
              <w:pStyle w:val="TableContents"/>
              <w:bidi w:val="0"/>
              <w:spacing w:before="0" w:after="283"/>
              <w:jc w:val="center"/>
              <w:rPr/>
            </w:pPr>
            <w:r>
              <w:rPr/>
              <w:t>AXIS IL901 0415</w:t>
            </w:r>
          </w:p>
        </w:tc>
      </w:tr>
      <w:tr>
        <w:trPr>
          <w:trHeight w:val="120" w:hRule="atLeast"/>
        </w:trPr>
        <w:tc>
          <w:tcPr>
            <w:tcW w:w="10720" w:type="dxa"/>
            <w:gridSpan w:val="3"/>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r>
      <w:tr>
        <w:trPr/>
        <w:tc>
          <w:tcPr>
            <w:tcW w:w="10720" w:type="dxa"/>
            <w:gridSpan w:val="3"/>
            <w:tcBorders/>
          </w:tcPr>
          <w:p>
            <w:pPr>
              <w:pStyle w:val="TableContents"/>
              <w:bidi w:val="0"/>
              <w:spacing w:before="0" w:after="283"/>
              <w:jc w:val="left"/>
              <w:rPr/>
            </w:pPr>
            <w:r>
              <w:rPr/>
              <w:t>Financial Institution Bond (Standard Form No. 14)</w:t>
            </w:r>
          </w:p>
        </w:tc>
        <w:tc>
          <w:tcPr>
            <w:tcW w:w="120" w:type="dxa"/>
            <w:tcBorders/>
            <w:vAlign w:val="bottom"/>
          </w:tcPr>
          <w:p>
            <w:pPr>
              <w:pStyle w:val="TableContents"/>
              <w:bidi w:val="0"/>
              <w:spacing w:before="0" w:after="283"/>
              <w:jc w:val="left"/>
              <w:rPr/>
            </w:pPr>
            <w:r>
              <w:rPr/>
              <w:t>  </w:t>
            </w:r>
          </w:p>
        </w:tc>
        <w:tc>
          <w:tcPr>
            <w:tcW w:w="2030" w:type="dxa"/>
            <w:tcBorders/>
            <w:vAlign w:val="bottom"/>
          </w:tcPr>
          <w:p>
            <w:pPr>
              <w:pStyle w:val="TableContents"/>
              <w:bidi w:val="0"/>
              <w:spacing w:before="0" w:after="283"/>
              <w:jc w:val="center"/>
              <w:rPr/>
            </w:pPr>
            <w:r>
              <w:rPr/>
              <w:t>TSB 5062b 1087</w:t>
            </w:r>
          </w:p>
        </w:tc>
      </w:tr>
      <w:tr>
        <w:trPr>
          <w:trHeight w:val="120" w:hRule="atLeast"/>
        </w:trPr>
        <w:tc>
          <w:tcPr>
            <w:tcW w:w="10720" w:type="dxa"/>
            <w:gridSpan w:val="3"/>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r>
      <w:tr>
        <w:trPr/>
        <w:tc>
          <w:tcPr>
            <w:tcW w:w="10720" w:type="dxa"/>
            <w:gridSpan w:val="3"/>
            <w:tcBorders/>
          </w:tcPr>
          <w:p>
            <w:pPr>
              <w:pStyle w:val="TableContents"/>
              <w:bidi w:val="0"/>
              <w:spacing w:before="0" w:after="283"/>
              <w:jc w:val="left"/>
              <w:rPr/>
            </w:pPr>
            <w:r>
              <w:rPr/>
              <w:t>Signature Page</w:t>
            </w:r>
          </w:p>
        </w:tc>
        <w:tc>
          <w:tcPr>
            <w:tcW w:w="120" w:type="dxa"/>
            <w:tcBorders/>
            <w:vAlign w:val="bottom"/>
          </w:tcPr>
          <w:p>
            <w:pPr>
              <w:pStyle w:val="TableContents"/>
              <w:bidi w:val="0"/>
              <w:spacing w:before="0" w:after="283"/>
              <w:jc w:val="left"/>
              <w:rPr/>
            </w:pPr>
            <w:r>
              <w:rPr/>
              <w:t>  </w:t>
            </w:r>
          </w:p>
        </w:tc>
        <w:tc>
          <w:tcPr>
            <w:tcW w:w="2030" w:type="dxa"/>
            <w:tcBorders/>
            <w:vAlign w:val="bottom"/>
          </w:tcPr>
          <w:p>
            <w:pPr>
              <w:pStyle w:val="TableContents"/>
              <w:bidi w:val="0"/>
              <w:spacing w:before="0" w:after="283"/>
              <w:jc w:val="center"/>
              <w:rPr/>
            </w:pPr>
            <w:r>
              <w:rPr/>
              <w:t>AXIS 102AIC 0615</w:t>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60"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1</w:t>
            </w:r>
          </w:p>
        </w:tc>
        <w:tc>
          <w:tcPr>
            <w:tcW w:w="12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Amend Named Insured Rider</w:t>
            </w:r>
          </w:p>
        </w:tc>
        <w:tc>
          <w:tcPr>
            <w:tcW w:w="120" w:type="dxa"/>
            <w:tcBorders/>
            <w:vAlign w:val="bottom"/>
          </w:tcPr>
          <w:p>
            <w:pPr>
              <w:pStyle w:val="TableContents"/>
              <w:bidi w:val="0"/>
              <w:spacing w:before="0" w:after="283"/>
              <w:jc w:val="left"/>
              <w:rPr/>
            </w:pPr>
            <w:r>
              <w:rPr/>
              <w:t>  </w:t>
            </w:r>
          </w:p>
        </w:tc>
        <w:tc>
          <w:tcPr>
            <w:tcW w:w="2030" w:type="dxa"/>
            <w:tcBorders/>
            <w:vAlign w:val="bottom"/>
          </w:tcPr>
          <w:p>
            <w:pPr>
              <w:pStyle w:val="TableContents"/>
              <w:bidi w:val="0"/>
              <w:spacing w:before="0" w:after="283"/>
              <w:jc w:val="center"/>
              <w:rPr/>
            </w:pPr>
            <w:r>
              <w:rPr/>
              <w:t>AXIS 1012152 0119</w:t>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60"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2</w:t>
            </w:r>
          </w:p>
        </w:tc>
        <w:tc>
          <w:tcPr>
            <w:tcW w:w="12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Audit Expense Insuring Agreement Rider</w:t>
            </w:r>
          </w:p>
        </w:tc>
        <w:tc>
          <w:tcPr>
            <w:tcW w:w="120" w:type="dxa"/>
            <w:tcBorders/>
            <w:vAlign w:val="bottom"/>
          </w:tcPr>
          <w:p>
            <w:pPr>
              <w:pStyle w:val="TableContents"/>
              <w:bidi w:val="0"/>
              <w:spacing w:before="0" w:after="283"/>
              <w:jc w:val="left"/>
              <w:rPr/>
            </w:pPr>
            <w:r>
              <w:rPr/>
              <w:t>  </w:t>
            </w:r>
          </w:p>
        </w:tc>
        <w:tc>
          <w:tcPr>
            <w:tcW w:w="2030" w:type="dxa"/>
            <w:tcBorders/>
            <w:vAlign w:val="bottom"/>
          </w:tcPr>
          <w:p>
            <w:pPr>
              <w:pStyle w:val="TableContents"/>
              <w:bidi w:val="0"/>
              <w:spacing w:before="0" w:after="283"/>
              <w:jc w:val="center"/>
              <w:rPr/>
            </w:pPr>
            <w:r>
              <w:rPr/>
              <w:t>AXIS 1012153 0119</w:t>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60"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3</w:t>
            </w:r>
          </w:p>
        </w:tc>
        <w:tc>
          <w:tcPr>
            <w:tcW w:w="12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Amend Racketeering Exclusion Rider</w:t>
            </w:r>
          </w:p>
        </w:tc>
        <w:tc>
          <w:tcPr>
            <w:tcW w:w="120" w:type="dxa"/>
            <w:tcBorders/>
            <w:vAlign w:val="bottom"/>
          </w:tcPr>
          <w:p>
            <w:pPr>
              <w:pStyle w:val="TableContents"/>
              <w:bidi w:val="0"/>
              <w:spacing w:before="0" w:after="283"/>
              <w:jc w:val="left"/>
              <w:rPr/>
            </w:pPr>
            <w:r>
              <w:rPr/>
              <w:t>  </w:t>
            </w:r>
          </w:p>
        </w:tc>
        <w:tc>
          <w:tcPr>
            <w:tcW w:w="2030" w:type="dxa"/>
            <w:tcBorders/>
            <w:vAlign w:val="bottom"/>
          </w:tcPr>
          <w:p>
            <w:pPr>
              <w:pStyle w:val="TableContents"/>
              <w:bidi w:val="0"/>
              <w:spacing w:before="0" w:after="283"/>
              <w:jc w:val="center"/>
              <w:rPr/>
            </w:pPr>
            <w:r>
              <w:rPr/>
              <w:t>AXIS 1012161 0119</w:t>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60"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4</w:t>
            </w:r>
          </w:p>
        </w:tc>
        <w:tc>
          <w:tcPr>
            <w:tcW w:w="12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Amend Valuation Rider</w:t>
            </w:r>
          </w:p>
        </w:tc>
        <w:tc>
          <w:tcPr>
            <w:tcW w:w="120" w:type="dxa"/>
            <w:tcBorders/>
            <w:vAlign w:val="bottom"/>
          </w:tcPr>
          <w:p>
            <w:pPr>
              <w:pStyle w:val="TableContents"/>
              <w:bidi w:val="0"/>
              <w:spacing w:before="0" w:after="283"/>
              <w:jc w:val="left"/>
              <w:rPr/>
            </w:pPr>
            <w:r>
              <w:rPr/>
              <w:t>  </w:t>
            </w:r>
          </w:p>
        </w:tc>
        <w:tc>
          <w:tcPr>
            <w:tcW w:w="2030" w:type="dxa"/>
            <w:tcBorders/>
            <w:vAlign w:val="bottom"/>
          </w:tcPr>
          <w:p>
            <w:pPr>
              <w:pStyle w:val="TableContents"/>
              <w:bidi w:val="0"/>
              <w:spacing w:before="0" w:after="283"/>
              <w:jc w:val="center"/>
              <w:rPr/>
            </w:pPr>
            <w:r>
              <w:rPr/>
              <w:t>AXIS 1012170 0119</w:t>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60"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5</w:t>
            </w:r>
          </w:p>
        </w:tc>
        <w:tc>
          <w:tcPr>
            <w:tcW w:w="12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Amend Counterfeit Currency or Money Insuring Agreement Rider</w:t>
            </w:r>
          </w:p>
        </w:tc>
        <w:tc>
          <w:tcPr>
            <w:tcW w:w="120" w:type="dxa"/>
            <w:tcBorders/>
            <w:vAlign w:val="bottom"/>
          </w:tcPr>
          <w:p>
            <w:pPr>
              <w:pStyle w:val="TableContents"/>
              <w:bidi w:val="0"/>
              <w:spacing w:before="0" w:after="283"/>
              <w:jc w:val="left"/>
              <w:rPr/>
            </w:pPr>
            <w:r>
              <w:rPr/>
              <w:t>  </w:t>
            </w:r>
          </w:p>
        </w:tc>
        <w:tc>
          <w:tcPr>
            <w:tcW w:w="2030" w:type="dxa"/>
            <w:tcBorders/>
            <w:vAlign w:val="bottom"/>
          </w:tcPr>
          <w:p>
            <w:pPr>
              <w:pStyle w:val="TableContents"/>
              <w:bidi w:val="0"/>
              <w:spacing w:before="0" w:after="283"/>
              <w:jc w:val="center"/>
              <w:rPr/>
            </w:pPr>
            <w:r>
              <w:rPr/>
              <w:t>AXIS 1012171 0119</w:t>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60"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6</w:t>
            </w:r>
          </w:p>
        </w:tc>
        <w:tc>
          <w:tcPr>
            <w:tcW w:w="12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Governmental or Regulatory Authority Notification Rider</w:t>
            </w:r>
          </w:p>
        </w:tc>
        <w:tc>
          <w:tcPr>
            <w:tcW w:w="120" w:type="dxa"/>
            <w:tcBorders/>
            <w:vAlign w:val="bottom"/>
          </w:tcPr>
          <w:p>
            <w:pPr>
              <w:pStyle w:val="TableContents"/>
              <w:bidi w:val="0"/>
              <w:spacing w:before="0" w:after="283"/>
              <w:jc w:val="left"/>
              <w:rPr/>
            </w:pPr>
            <w:r>
              <w:rPr/>
              <w:t>  </w:t>
            </w:r>
          </w:p>
        </w:tc>
        <w:tc>
          <w:tcPr>
            <w:tcW w:w="2030" w:type="dxa"/>
            <w:tcBorders/>
            <w:vAlign w:val="bottom"/>
          </w:tcPr>
          <w:p>
            <w:pPr>
              <w:pStyle w:val="TableContents"/>
              <w:bidi w:val="0"/>
              <w:spacing w:before="0" w:after="283"/>
              <w:jc w:val="center"/>
              <w:rPr/>
            </w:pPr>
            <w:r>
              <w:rPr/>
              <w:t>AXIS 1012175 0119</w:t>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60"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7</w:t>
            </w:r>
          </w:p>
        </w:tc>
        <w:tc>
          <w:tcPr>
            <w:tcW w:w="12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Unauthorized Signatures Insuring Agreement Rider</w:t>
            </w:r>
          </w:p>
        </w:tc>
        <w:tc>
          <w:tcPr>
            <w:tcW w:w="120" w:type="dxa"/>
            <w:tcBorders/>
            <w:vAlign w:val="bottom"/>
          </w:tcPr>
          <w:p>
            <w:pPr>
              <w:pStyle w:val="TableContents"/>
              <w:bidi w:val="0"/>
              <w:spacing w:before="0" w:after="283"/>
              <w:jc w:val="left"/>
              <w:rPr/>
            </w:pPr>
            <w:r>
              <w:rPr/>
              <w:t>  </w:t>
            </w:r>
          </w:p>
        </w:tc>
        <w:tc>
          <w:tcPr>
            <w:tcW w:w="2030" w:type="dxa"/>
            <w:tcBorders/>
            <w:vAlign w:val="bottom"/>
          </w:tcPr>
          <w:p>
            <w:pPr>
              <w:pStyle w:val="TableContents"/>
              <w:bidi w:val="0"/>
              <w:spacing w:before="0" w:after="283"/>
              <w:jc w:val="center"/>
              <w:rPr/>
            </w:pPr>
            <w:r>
              <w:rPr/>
              <w:t>AXIS 1012176 0622</w:t>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60"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8</w:t>
            </w:r>
          </w:p>
        </w:tc>
        <w:tc>
          <w:tcPr>
            <w:tcW w:w="12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Protected Information Exclusion Rider</w:t>
            </w:r>
          </w:p>
        </w:tc>
        <w:tc>
          <w:tcPr>
            <w:tcW w:w="120" w:type="dxa"/>
            <w:tcBorders/>
            <w:vAlign w:val="bottom"/>
          </w:tcPr>
          <w:p>
            <w:pPr>
              <w:pStyle w:val="TableContents"/>
              <w:bidi w:val="0"/>
              <w:spacing w:before="0" w:after="283"/>
              <w:jc w:val="left"/>
              <w:rPr/>
            </w:pPr>
            <w:r>
              <w:rPr/>
              <w:t>  </w:t>
            </w:r>
          </w:p>
        </w:tc>
        <w:tc>
          <w:tcPr>
            <w:tcW w:w="2030" w:type="dxa"/>
            <w:tcBorders/>
            <w:vAlign w:val="bottom"/>
          </w:tcPr>
          <w:p>
            <w:pPr>
              <w:pStyle w:val="TableContents"/>
              <w:bidi w:val="0"/>
              <w:spacing w:before="0" w:after="283"/>
              <w:jc w:val="center"/>
              <w:rPr/>
            </w:pPr>
            <w:r>
              <w:rPr/>
              <w:t>AXIS 1012180 0119</w:t>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60"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9</w:t>
            </w:r>
          </w:p>
        </w:tc>
        <w:tc>
          <w:tcPr>
            <w:tcW w:w="12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Notice of Loss by E-Mail Rider</w:t>
            </w:r>
          </w:p>
        </w:tc>
        <w:tc>
          <w:tcPr>
            <w:tcW w:w="120" w:type="dxa"/>
            <w:tcBorders/>
            <w:vAlign w:val="bottom"/>
          </w:tcPr>
          <w:p>
            <w:pPr>
              <w:pStyle w:val="TableContents"/>
              <w:bidi w:val="0"/>
              <w:spacing w:before="0" w:after="283"/>
              <w:jc w:val="left"/>
              <w:rPr/>
            </w:pPr>
            <w:r>
              <w:rPr/>
              <w:t>  </w:t>
            </w:r>
          </w:p>
        </w:tc>
        <w:tc>
          <w:tcPr>
            <w:tcW w:w="2030" w:type="dxa"/>
            <w:tcBorders/>
            <w:vAlign w:val="bottom"/>
          </w:tcPr>
          <w:p>
            <w:pPr>
              <w:pStyle w:val="TableContents"/>
              <w:bidi w:val="0"/>
              <w:spacing w:before="0" w:after="283"/>
              <w:jc w:val="center"/>
              <w:rPr/>
            </w:pPr>
            <w:r>
              <w:rPr/>
              <w:t>AXIS 1012189 0119</w:t>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60"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10</w:t>
            </w:r>
          </w:p>
        </w:tc>
        <w:tc>
          <w:tcPr>
            <w:tcW w:w="12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Stop Payment Order Liability Insuring Agreement Rider</w:t>
            </w:r>
          </w:p>
        </w:tc>
        <w:tc>
          <w:tcPr>
            <w:tcW w:w="120" w:type="dxa"/>
            <w:tcBorders/>
            <w:vAlign w:val="bottom"/>
          </w:tcPr>
          <w:p>
            <w:pPr>
              <w:pStyle w:val="TableContents"/>
              <w:bidi w:val="0"/>
              <w:spacing w:before="0" w:after="283"/>
              <w:jc w:val="left"/>
              <w:rPr/>
            </w:pPr>
            <w:r>
              <w:rPr/>
              <w:t>  </w:t>
            </w:r>
          </w:p>
        </w:tc>
        <w:tc>
          <w:tcPr>
            <w:tcW w:w="2030" w:type="dxa"/>
            <w:tcBorders/>
            <w:vAlign w:val="bottom"/>
          </w:tcPr>
          <w:p>
            <w:pPr>
              <w:pStyle w:val="TableContents"/>
              <w:bidi w:val="0"/>
              <w:spacing w:before="0" w:after="283"/>
              <w:jc w:val="center"/>
              <w:rPr/>
            </w:pPr>
            <w:r>
              <w:rPr/>
              <w:t>AXIS 1012200 0119</w:t>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60"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11</w:t>
            </w:r>
          </w:p>
        </w:tc>
        <w:tc>
          <w:tcPr>
            <w:tcW w:w="12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Uncollectible Items of Deposit Insuring Agreement Rider</w:t>
            </w:r>
          </w:p>
        </w:tc>
        <w:tc>
          <w:tcPr>
            <w:tcW w:w="120" w:type="dxa"/>
            <w:tcBorders/>
            <w:vAlign w:val="bottom"/>
          </w:tcPr>
          <w:p>
            <w:pPr>
              <w:pStyle w:val="TableContents"/>
              <w:bidi w:val="0"/>
              <w:spacing w:before="0" w:after="283"/>
              <w:jc w:val="left"/>
              <w:rPr/>
            </w:pPr>
            <w:r>
              <w:rPr/>
              <w:t>  </w:t>
            </w:r>
          </w:p>
        </w:tc>
        <w:tc>
          <w:tcPr>
            <w:tcW w:w="2030" w:type="dxa"/>
            <w:tcBorders/>
            <w:vAlign w:val="bottom"/>
          </w:tcPr>
          <w:p>
            <w:pPr>
              <w:pStyle w:val="TableContents"/>
              <w:bidi w:val="0"/>
              <w:spacing w:before="0" w:after="283"/>
              <w:jc w:val="center"/>
              <w:rPr/>
            </w:pPr>
            <w:r>
              <w:rPr/>
              <w:t>AXIS 1012202 0722</w:t>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60"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12</w:t>
            </w:r>
          </w:p>
        </w:tc>
        <w:tc>
          <w:tcPr>
            <w:tcW w:w="12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AUTOMATIC INCREASE IN LIMITS FOR INVESTMENT FUNDS RIDER</w:t>
            </w:r>
          </w:p>
        </w:tc>
        <w:tc>
          <w:tcPr>
            <w:tcW w:w="120" w:type="dxa"/>
            <w:tcBorders/>
            <w:vAlign w:val="bottom"/>
          </w:tcPr>
          <w:p>
            <w:pPr>
              <w:pStyle w:val="TableContents"/>
              <w:bidi w:val="0"/>
              <w:spacing w:before="0" w:after="283"/>
              <w:jc w:val="left"/>
              <w:rPr/>
            </w:pPr>
            <w:r>
              <w:rPr/>
              <w:t>  </w:t>
            </w:r>
          </w:p>
        </w:tc>
        <w:tc>
          <w:tcPr>
            <w:tcW w:w="2030" w:type="dxa"/>
            <w:tcBorders/>
            <w:vAlign w:val="bottom"/>
          </w:tcPr>
          <w:p>
            <w:pPr>
              <w:pStyle w:val="TableContents"/>
              <w:bidi w:val="0"/>
              <w:spacing w:before="0" w:after="283"/>
              <w:jc w:val="center"/>
              <w:rPr/>
            </w:pPr>
            <w:r>
              <w:rPr/>
              <w:t>AXIS 1012210 0721</w:t>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60"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13</w:t>
            </w:r>
          </w:p>
        </w:tc>
        <w:tc>
          <w:tcPr>
            <w:tcW w:w="12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Automatic Coverage For New Investment Funds Rider</w:t>
            </w:r>
          </w:p>
        </w:tc>
        <w:tc>
          <w:tcPr>
            <w:tcW w:w="120" w:type="dxa"/>
            <w:tcBorders/>
            <w:vAlign w:val="bottom"/>
          </w:tcPr>
          <w:p>
            <w:pPr>
              <w:pStyle w:val="TableContents"/>
              <w:bidi w:val="0"/>
              <w:spacing w:before="0" w:after="283"/>
              <w:jc w:val="left"/>
              <w:rPr/>
            </w:pPr>
            <w:r>
              <w:rPr/>
              <w:t>  </w:t>
            </w:r>
          </w:p>
        </w:tc>
        <w:tc>
          <w:tcPr>
            <w:tcW w:w="2030" w:type="dxa"/>
            <w:tcBorders/>
            <w:vAlign w:val="bottom"/>
          </w:tcPr>
          <w:p>
            <w:pPr>
              <w:pStyle w:val="TableContents"/>
              <w:bidi w:val="0"/>
              <w:spacing w:before="0" w:after="283"/>
              <w:jc w:val="center"/>
              <w:rPr/>
            </w:pPr>
            <w:r>
              <w:rPr/>
              <w:t>AXIS 1012211 0721</w:t>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60"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14</w:t>
            </w:r>
          </w:p>
        </w:tc>
        <w:tc>
          <w:tcPr>
            <w:tcW w:w="12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Investment Company No Deductible Rider</w:t>
            </w:r>
          </w:p>
        </w:tc>
        <w:tc>
          <w:tcPr>
            <w:tcW w:w="120" w:type="dxa"/>
            <w:tcBorders/>
            <w:vAlign w:val="bottom"/>
          </w:tcPr>
          <w:p>
            <w:pPr>
              <w:pStyle w:val="TableContents"/>
              <w:bidi w:val="0"/>
              <w:spacing w:before="0" w:after="283"/>
              <w:jc w:val="left"/>
              <w:rPr/>
            </w:pPr>
            <w:r>
              <w:rPr/>
              <w:t>  </w:t>
            </w:r>
          </w:p>
        </w:tc>
        <w:tc>
          <w:tcPr>
            <w:tcW w:w="2030" w:type="dxa"/>
            <w:tcBorders/>
            <w:vAlign w:val="bottom"/>
          </w:tcPr>
          <w:p>
            <w:pPr>
              <w:pStyle w:val="TableContents"/>
              <w:bidi w:val="0"/>
              <w:spacing w:before="0" w:after="283"/>
              <w:jc w:val="center"/>
              <w:rPr/>
            </w:pPr>
            <w:r>
              <w:rPr/>
              <w:t>AXIS 1012214 0119</w:t>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60"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15</w:t>
            </w:r>
          </w:p>
        </w:tc>
        <w:tc>
          <w:tcPr>
            <w:tcW w:w="12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Social Engineering Fraud Insuring Agreement Rider</w:t>
            </w:r>
          </w:p>
        </w:tc>
        <w:tc>
          <w:tcPr>
            <w:tcW w:w="120" w:type="dxa"/>
            <w:tcBorders/>
            <w:vAlign w:val="bottom"/>
          </w:tcPr>
          <w:p>
            <w:pPr>
              <w:pStyle w:val="TableContents"/>
              <w:bidi w:val="0"/>
              <w:spacing w:before="0" w:after="283"/>
              <w:jc w:val="left"/>
              <w:rPr/>
            </w:pPr>
            <w:r>
              <w:rPr/>
              <w:t>  </w:t>
            </w:r>
          </w:p>
        </w:tc>
        <w:tc>
          <w:tcPr>
            <w:tcW w:w="2030" w:type="dxa"/>
            <w:tcBorders/>
            <w:vAlign w:val="bottom"/>
          </w:tcPr>
          <w:p>
            <w:pPr>
              <w:pStyle w:val="TableContents"/>
              <w:bidi w:val="0"/>
              <w:spacing w:before="0" w:after="283"/>
              <w:jc w:val="center"/>
              <w:rPr/>
            </w:pPr>
            <w:r>
              <w:rPr/>
              <w:t>AXIS 1012225 0221</w:t>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60"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16</w:t>
            </w:r>
          </w:p>
        </w:tc>
        <w:tc>
          <w:tcPr>
            <w:tcW w:w="12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Computer Systems Fraud Insuring Agreement Rider</w:t>
            </w:r>
          </w:p>
        </w:tc>
        <w:tc>
          <w:tcPr>
            <w:tcW w:w="120" w:type="dxa"/>
            <w:tcBorders/>
            <w:vAlign w:val="bottom"/>
          </w:tcPr>
          <w:p>
            <w:pPr>
              <w:pStyle w:val="TableContents"/>
              <w:bidi w:val="0"/>
              <w:spacing w:before="0" w:after="283"/>
              <w:jc w:val="left"/>
              <w:rPr/>
            </w:pPr>
            <w:r>
              <w:rPr/>
              <w:t>  </w:t>
            </w:r>
          </w:p>
        </w:tc>
        <w:tc>
          <w:tcPr>
            <w:tcW w:w="2030" w:type="dxa"/>
            <w:tcBorders/>
            <w:vAlign w:val="bottom"/>
          </w:tcPr>
          <w:p>
            <w:pPr>
              <w:pStyle w:val="TableContents"/>
              <w:bidi w:val="0"/>
              <w:spacing w:before="0" w:after="283"/>
              <w:jc w:val="center"/>
              <w:rPr/>
            </w:pPr>
            <w:r>
              <w:rPr/>
              <w:t>AXIS 1012861 0221</w:t>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60"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17</w:t>
            </w:r>
          </w:p>
        </w:tc>
        <w:tc>
          <w:tcPr>
            <w:tcW w:w="12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Amend Exclusion (M) Rider</w:t>
            </w:r>
          </w:p>
        </w:tc>
        <w:tc>
          <w:tcPr>
            <w:tcW w:w="120" w:type="dxa"/>
            <w:tcBorders/>
            <w:vAlign w:val="bottom"/>
          </w:tcPr>
          <w:p>
            <w:pPr>
              <w:pStyle w:val="TableContents"/>
              <w:bidi w:val="0"/>
              <w:spacing w:before="0" w:after="283"/>
              <w:jc w:val="left"/>
              <w:rPr/>
            </w:pPr>
            <w:r>
              <w:rPr/>
              <w:t>  </w:t>
            </w:r>
          </w:p>
        </w:tc>
        <w:tc>
          <w:tcPr>
            <w:tcW w:w="2030" w:type="dxa"/>
            <w:tcBorders/>
            <w:vAlign w:val="bottom"/>
          </w:tcPr>
          <w:p>
            <w:pPr>
              <w:pStyle w:val="TableContents"/>
              <w:bidi w:val="0"/>
              <w:spacing w:before="0" w:after="283"/>
              <w:jc w:val="center"/>
              <w:rPr/>
            </w:pPr>
            <w:r>
              <w:rPr/>
              <w:t>AXIS 1012869 0421</w:t>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60"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18</w:t>
            </w:r>
          </w:p>
        </w:tc>
        <w:tc>
          <w:tcPr>
            <w:tcW w:w="12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Central Handling of Securities Rider</w:t>
            </w:r>
          </w:p>
        </w:tc>
        <w:tc>
          <w:tcPr>
            <w:tcW w:w="120" w:type="dxa"/>
            <w:tcBorders/>
            <w:vAlign w:val="bottom"/>
          </w:tcPr>
          <w:p>
            <w:pPr>
              <w:pStyle w:val="TableContents"/>
              <w:bidi w:val="0"/>
              <w:spacing w:before="0" w:after="283"/>
              <w:jc w:val="left"/>
              <w:rPr/>
            </w:pPr>
            <w:r>
              <w:rPr/>
              <w:t>  </w:t>
            </w:r>
          </w:p>
        </w:tc>
        <w:tc>
          <w:tcPr>
            <w:tcW w:w="2030" w:type="dxa"/>
            <w:tcBorders/>
            <w:vAlign w:val="bottom"/>
          </w:tcPr>
          <w:p>
            <w:pPr>
              <w:pStyle w:val="TableContents"/>
              <w:bidi w:val="0"/>
              <w:spacing w:before="0" w:after="283"/>
              <w:jc w:val="center"/>
              <w:rPr/>
            </w:pPr>
            <w:r>
              <w:rPr/>
              <w:t>SR 5967e 1087</w:t>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60"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19</w:t>
            </w:r>
          </w:p>
        </w:tc>
        <w:tc>
          <w:tcPr>
            <w:tcW w:w="12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ERISA Rider</w:t>
            </w:r>
          </w:p>
        </w:tc>
        <w:tc>
          <w:tcPr>
            <w:tcW w:w="120" w:type="dxa"/>
            <w:tcBorders/>
            <w:vAlign w:val="bottom"/>
          </w:tcPr>
          <w:p>
            <w:pPr>
              <w:pStyle w:val="TableContents"/>
              <w:bidi w:val="0"/>
              <w:spacing w:before="0" w:after="283"/>
              <w:jc w:val="left"/>
              <w:rPr/>
            </w:pPr>
            <w:r>
              <w:rPr/>
              <w:t>  </w:t>
            </w:r>
          </w:p>
        </w:tc>
        <w:tc>
          <w:tcPr>
            <w:tcW w:w="2030" w:type="dxa"/>
            <w:tcBorders/>
            <w:vAlign w:val="bottom"/>
          </w:tcPr>
          <w:p>
            <w:pPr>
              <w:pStyle w:val="TableContents"/>
              <w:bidi w:val="0"/>
              <w:spacing w:before="0" w:after="283"/>
              <w:jc w:val="center"/>
              <w:rPr/>
            </w:pPr>
            <w:r>
              <w:rPr/>
              <w:t>SR 6145b 0690</w:t>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60"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20</w:t>
            </w:r>
          </w:p>
        </w:tc>
        <w:tc>
          <w:tcPr>
            <w:tcW w:w="12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Cryptocurrency Exclusion Rider</w:t>
            </w:r>
          </w:p>
        </w:tc>
        <w:tc>
          <w:tcPr>
            <w:tcW w:w="120" w:type="dxa"/>
            <w:tcBorders/>
            <w:vAlign w:val="bottom"/>
          </w:tcPr>
          <w:p>
            <w:pPr>
              <w:pStyle w:val="TableContents"/>
              <w:bidi w:val="0"/>
              <w:spacing w:before="0" w:after="283"/>
              <w:jc w:val="left"/>
              <w:rPr/>
            </w:pPr>
            <w:r>
              <w:rPr/>
              <w:t>  </w:t>
            </w:r>
          </w:p>
        </w:tc>
        <w:tc>
          <w:tcPr>
            <w:tcW w:w="2030" w:type="dxa"/>
            <w:tcBorders/>
            <w:vAlign w:val="bottom"/>
          </w:tcPr>
          <w:p>
            <w:pPr>
              <w:pStyle w:val="TableContents"/>
              <w:bidi w:val="0"/>
              <w:spacing w:before="0" w:after="283"/>
              <w:jc w:val="center"/>
              <w:rPr/>
            </w:pPr>
            <w:r>
              <w:rPr/>
              <w:t>SR 6343 0321</w:t>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60"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21</w:t>
            </w:r>
          </w:p>
        </w:tc>
        <w:tc>
          <w:tcPr>
            <w:tcW w:w="12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Fidus Investment Corporation Rider</w:t>
            </w:r>
          </w:p>
        </w:tc>
        <w:tc>
          <w:tcPr>
            <w:tcW w:w="120" w:type="dxa"/>
            <w:tcBorders/>
            <w:vAlign w:val="bottom"/>
          </w:tcPr>
          <w:p>
            <w:pPr>
              <w:pStyle w:val="TableContents"/>
              <w:bidi w:val="0"/>
              <w:spacing w:before="0" w:after="283"/>
              <w:jc w:val="left"/>
              <w:rPr/>
            </w:pPr>
            <w:r>
              <w:rPr/>
              <w:t>  </w:t>
            </w:r>
          </w:p>
        </w:tc>
        <w:tc>
          <w:tcPr>
            <w:tcW w:w="2030" w:type="dxa"/>
            <w:tcBorders/>
            <w:vAlign w:val="bottom"/>
          </w:tcPr>
          <w:p>
            <w:pPr>
              <w:pStyle w:val="TableContents"/>
              <w:bidi w:val="0"/>
              <w:spacing w:before="0" w:after="283"/>
              <w:jc w:val="center"/>
              <w:rPr/>
            </w:pPr>
            <w:r>
              <w:rPr/>
              <w:t>MANU-9333 0620</w:t>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60"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22</w:t>
            </w:r>
          </w:p>
        </w:tc>
        <w:tc>
          <w:tcPr>
            <w:tcW w:w="12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S.E.C. Sole Insured Cancelation Clause Rider</w:t>
            </w:r>
          </w:p>
        </w:tc>
        <w:tc>
          <w:tcPr>
            <w:tcW w:w="120" w:type="dxa"/>
            <w:tcBorders/>
            <w:vAlign w:val="bottom"/>
          </w:tcPr>
          <w:p>
            <w:pPr>
              <w:pStyle w:val="TableContents"/>
              <w:bidi w:val="0"/>
              <w:spacing w:before="0" w:after="283"/>
              <w:jc w:val="left"/>
              <w:rPr/>
            </w:pPr>
            <w:r>
              <w:rPr/>
              <w:t>  </w:t>
            </w:r>
          </w:p>
        </w:tc>
        <w:tc>
          <w:tcPr>
            <w:tcW w:w="2030" w:type="dxa"/>
            <w:tcBorders/>
            <w:vAlign w:val="bottom"/>
          </w:tcPr>
          <w:p>
            <w:pPr>
              <w:pStyle w:val="TableContents"/>
              <w:bidi w:val="0"/>
              <w:spacing w:before="0" w:after="283"/>
              <w:jc w:val="center"/>
              <w:rPr/>
            </w:pPr>
            <w:r>
              <w:rPr/>
              <w:t>SR 5384C 1087</w:t>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60"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23</w:t>
            </w:r>
          </w:p>
        </w:tc>
        <w:tc>
          <w:tcPr>
            <w:tcW w:w="120" w:type="dxa"/>
            <w:tcBorders/>
            <w:vAlign w:val="bottom"/>
          </w:tcPr>
          <w:p>
            <w:pPr>
              <w:pStyle w:val="TableContents"/>
              <w:bidi w:val="0"/>
              <w:spacing w:before="0" w:after="283"/>
              <w:jc w:val="left"/>
              <w:rPr/>
            </w:pPr>
            <w:r>
              <w:rPr/>
              <w:t>  </w:t>
            </w:r>
          </w:p>
        </w:tc>
        <w:tc>
          <w:tcPr>
            <w:tcW w:w="10340" w:type="dxa"/>
            <w:tcBorders/>
            <w:vAlign w:val="bottom"/>
          </w:tcPr>
          <w:p>
            <w:pPr>
              <w:pStyle w:val="TableContents"/>
              <w:bidi w:val="0"/>
              <w:spacing w:before="0" w:after="283"/>
              <w:jc w:val="left"/>
              <w:rPr/>
            </w:pPr>
            <w:r>
              <w:rPr/>
              <w:t>AMEND DEFINITION OF PROPERTY RIDER (DOES NOT INCLUDE NON-FUNGIBLE TOKENS)</w:t>
            </w:r>
          </w:p>
        </w:tc>
        <w:tc>
          <w:tcPr>
            <w:tcW w:w="120" w:type="dxa"/>
            <w:tcBorders/>
            <w:vAlign w:val="bottom"/>
          </w:tcPr>
          <w:p>
            <w:pPr>
              <w:pStyle w:val="TableContents"/>
              <w:bidi w:val="0"/>
              <w:spacing w:before="0" w:after="283"/>
              <w:jc w:val="left"/>
              <w:rPr/>
            </w:pPr>
            <w:r>
              <w:rPr/>
              <w:t>  </w:t>
            </w:r>
          </w:p>
        </w:tc>
        <w:tc>
          <w:tcPr>
            <w:tcW w:w="2030" w:type="dxa"/>
            <w:tcBorders/>
            <w:vAlign w:val="bottom"/>
          </w:tcPr>
          <w:p>
            <w:pPr>
              <w:pStyle w:val="TableContents"/>
              <w:bidi w:val="0"/>
              <w:spacing w:before="0" w:after="283"/>
              <w:jc w:val="left"/>
              <w:rPr/>
            </w:pPr>
            <w:r>
              <w:rPr/>
              <w:t>AXIS 1012870 0521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46"/>
        <w:gridCol w:w="131"/>
        <w:gridCol w:w="7092"/>
        <w:gridCol w:w="131"/>
        <w:gridCol w:w="1105"/>
      </w:tblGrid>
      <w:tr>
        <w:trPr/>
        <w:tc>
          <w:tcPr>
            <w:tcW w:w="1746"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7092"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r>
      <w:tr>
        <w:trPr/>
        <w:tc>
          <w:tcPr>
            <w:tcW w:w="1746" w:type="dxa"/>
            <w:tcBorders/>
          </w:tcPr>
          <w:p>
            <w:pPr>
              <w:pStyle w:val="TableContents"/>
              <w:bidi w:val="0"/>
              <w:spacing w:before="0" w:after="283"/>
              <w:jc w:val="left"/>
              <w:rPr/>
            </w:pPr>
            <w:r>
              <w:rPr/>
              <w:t>TSB 5062b 1087</w:t>
            </w:r>
          </w:p>
        </w:tc>
        <w:tc>
          <w:tcPr>
            <w:tcW w:w="131" w:type="dxa"/>
            <w:tcBorders/>
            <w:vAlign w:val="bottom"/>
          </w:tcPr>
          <w:p>
            <w:pPr>
              <w:pStyle w:val="TableContents"/>
              <w:bidi w:val="0"/>
              <w:spacing w:before="0" w:after="283"/>
              <w:jc w:val="left"/>
              <w:rPr/>
            </w:pPr>
            <w:r>
              <w:rPr/>
              <w:t>  </w:t>
            </w:r>
          </w:p>
        </w:tc>
        <w:tc>
          <w:tcPr>
            <w:tcW w:w="7092" w:type="dxa"/>
            <w:tcBorders/>
          </w:tcPr>
          <w:p>
            <w:pPr>
              <w:pStyle w:val="TableContents"/>
              <w:bidi w:val="0"/>
              <w:spacing w:before="0" w:after="283"/>
              <w:jc w:val="center"/>
              <w:rPr/>
            </w:pPr>
            <w:r>
              <w:rPr/>
              <w:t>Copyright, The Surety Association of America, 1987</w:t>
            </w:r>
          </w:p>
        </w:tc>
        <w:tc>
          <w:tcPr>
            <w:tcW w:w="131" w:type="dxa"/>
            <w:tcBorders/>
            <w:vAlign w:val="bottom"/>
          </w:tcPr>
          <w:p>
            <w:pPr>
              <w:pStyle w:val="TableContents"/>
              <w:bidi w:val="0"/>
              <w:spacing w:before="0" w:after="283"/>
              <w:jc w:val="left"/>
              <w:rPr/>
            </w:pPr>
            <w:r>
              <w:rPr/>
              <w:t>  </w:t>
            </w:r>
          </w:p>
        </w:tc>
        <w:tc>
          <w:tcPr>
            <w:tcW w:w="1105" w:type="dxa"/>
            <w:tcBorders/>
          </w:tcPr>
          <w:p>
            <w:pPr>
              <w:pStyle w:val="TableContents"/>
              <w:bidi w:val="0"/>
              <w:spacing w:before="0" w:after="283"/>
              <w:jc w:val="right"/>
              <w:rPr/>
            </w:pPr>
            <w:r>
              <w:rPr/>
              <w:t>Page 2 of 7</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Underwriter, in consideration of an agreed premium, and in reliance upon all statements made and information furnished to the Underwriter by the Insured in applying for this bond, and subject to the Declarations, Insuring Agreements, General Agreements, Conditions and Limitations and other terms hereof, agrees to indemnify the Insured for: </w:t>
      </w:r>
    </w:p>
    <w:p>
      <w:pPr>
        <w:pStyle w:val="TextBody"/>
        <w:bidi w:val="0"/>
        <w:spacing w:before="240" w:after="0"/>
        <w:jc w:val="center"/>
        <w:rPr>
          <w:rFonts w:ascii="Times New Roman" w:hAnsi="Times New Roman"/>
          <w:b/>
          <w:sz w:val="20"/>
        </w:rPr>
      </w:pPr>
      <w:r>
        <w:rPr>
          <w:rFonts w:ascii="Times New Roman" w:hAnsi="Times New Roman"/>
          <w:b/>
          <w:sz w:val="20"/>
        </w:rPr>
        <w:t xml:space="preserve">INSURING AGREEMENTS </w:t>
      </w:r>
    </w:p>
    <w:p>
      <w:pPr>
        <w:pStyle w:val="TextBody"/>
        <w:bidi w:val="0"/>
        <w:spacing w:before="240" w:after="0"/>
        <w:jc w:val="center"/>
        <w:rPr>
          <w:rFonts w:ascii="Times New Roman" w:hAnsi="Times New Roman"/>
          <w:sz w:val="20"/>
        </w:rPr>
      </w:pPr>
      <w:r>
        <w:rPr>
          <w:rFonts w:ascii="Times New Roman" w:hAnsi="Times New Roman"/>
          <w:sz w:val="20"/>
        </w:rPr>
        <w:t xml:space="preserve">FIDELITY </w:t>
      </w:r>
    </w:p>
    <w:p>
      <w:pPr>
        <w:pStyle w:val="TextBody"/>
        <w:bidi w:val="0"/>
        <w:spacing w:before="240" w:after="0"/>
        <w:jc w:val="left"/>
        <w:rPr>
          <w:rFonts w:ascii="Times New Roman" w:hAnsi="Times New Roman"/>
          <w:sz w:val="20"/>
        </w:rPr>
      </w:pPr>
      <w:r>
        <w:rPr>
          <w:rFonts w:ascii="Times New Roman" w:hAnsi="Times New Roman"/>
          <w:sz w:val="20"/>
        </w:rPr>
        <w:t xml:space="preserve">(A)  Loss resulting directly from dishonest or fraudulent acts committed by an Employee acting alone or in collusion with others. </w:t>
      </w:r>
    </w:p>
    <w:p>
      <w:pPr>
        <w:pStyle w:val="TextBody"/>
        <w:bidi w:val="0"/>
        <w:spacing w:before="240" w:after="0"/>
        <w:jc w:val="left"/>
        <w:rPr>
          <w:rFonts w:ascii="Times New Roman" w:hAnsi="Times New Roman"/>
          <w:sz w:val="20"/>
        </w:rPr>
      </w:pPr>
      <w:r>
        <w:rPr>
          <w:rFonts w:ascii="Times New Roman" w:hAnsi="Times New Roman"/>
          <w:sz w:val="20"/>
        </w:rPr>
        <w:t xml:space="preserve">Such dishonest or fraudulent acts must be committed by the Employee with the manifest intent: </w:t>
      </w:r>
    </w:p>
    <w:p>
      <w:pPr>
        <w:pStyle w:val="TextBody"/>
        <w:bidi w:val="0"/>
        <w:spacing w:before="240" w:after="0"/>
        <w:jc w:val="left"/>
        <w:rPr>
          <w:rFonts w:ascii="Times New Roman" w:hAnsi="Times New Roman"/>
          <w:sz w:val="20"/>
        </w:rPr>
      </w:pPr>
      <w:r>
        <w:rPr>
          <w:rFonts w:ascii="Times New Roman" w:hAnsi="Times New Roman"/>
          <w:sz w:val="20"/>
        </w:rPr>
        <w:t xml:space="preserve">(a)  to cause the Insured to sustain such loss; and </w:t>
      </w:r>
    </w:p>
    <w:p>
      <w:pPr>
        <w:pStyle w:val="TextBody"/>
        <w:bidi w:val="0"/>
        <w:spacing w:before="240" w:after="0"/>
        <w:jc w:val="left"/>
        <w:rPr>
          <w:rFonts w:ascii="Times New Roman" w:hAnsi="Times New Roman"/>
          <w:sz w:val="20"/>
        </w:rPr>
      </w:pPr>
      <w:r>
        <w:rPr>
          <w:rFonts w:ascii="Times New Roman" w:hAnsi="Times New Roman"/>
          <w:sz w:val="20"/>
        </w:rPr>
        <w:t xml:space="preserve">(b)  to obtain financial benefit for the Employee and which, in fact, result in obtaining such benefit.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Insuring Agreement, financial benefit does not include any employee benefits earned in the normal course of employment, including salaries, commissions, fees, bonuses, promotions, awards, profit sharing or pensions. </w:t>
      </w:r>
    </w:p>
    <w:p>
      <w:pPr>
        <w:pStyle w:val="TextBody"/>
        <w:bidi w:val="0"/>
        <w:spacing w:before="240" w:after="0"/>
        <w:jc w:val="center"/>
        <w:rPr>
          <w:rFonts w:ascii="Times New Roman" w:hAnsi="Times New Roman"/>
          <w:sz w:val="20"/>
        </w:rPr>
      </w:pPr>
      <w:r>
        <w:rPr>
          <w:rFonts w:ascii="Times New Roman" w:hAnsi="Times New Roman"/>
          <w:sz w:val="20"/>
        </w:rPr>
        <w:t xml:space="preserve">ON PREMISES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(1) Loss of Property resulting directly from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24"/>
        <w:gridCol w:w="408"/>
        <w:gridCol w:w="8573"/>
      </w:tblGrid>
      <w:tr>
        <w:trPr/>
        <w:tc>
          <w:tcPr>
            <w:tcW w:w="1224"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5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robbery, burglary, misplacement, mysterious unexplainable disappearance and damage thereto or destruction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24"/>
        <w:gridCol w:w="408"/>
        <w:gridCol w:w="8573"/>
      </w:tblGrid>
      <w:tr>
        <w:trPr/>
        <w:tc>
          <w:tcPr>
            <w:tcW w:w="1224"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5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theft, false pretenses, common-law or statutory larceny, committed by a person present in an office or on the premises of the Insured,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while the Property is lodged or deposited within offices or premises located anywhere.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of or damage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24"/>
        <w:gridCol w:w="407"/>
        <w:gridCol w:w="8574"/>
      </w:tblGrid>
      <w:tr>
        <w:trPr/>
        <w:tc>
          <w:tcPr>
            <w:tcW w:w="1224"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furnishings, fixtures, supplies or equipment within an office of the Insured covered under this bond resulting directly from larceny or theft in, or by burglary or robbery of, such office, or attempt thereat, or by vandalism or malicious mischief,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23"/>
        <w:gridCol w:w="408"/>
        <w:gridCol w:w="8574"/>
      </w:tblGrid>
      <w:tr>
        <w:trPr/>
        <w:tc>
          <w:tcPr>
            <w:tcW w:w="1223"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office resulting from larceny or theft in, or by burglary or robbery of such office or attempt thereat, or to the interior of such office by vandalism or malicious mischief.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1"/>
        <w:gridCol w:w="609"/>
        <w:gridCol w:w="7965"/>
      </w:tblGrid>
      <w:tr>
        <w:trPr/>
        <w:tc>
          <w:tcPr>
            <w:tcW w:w="1631"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(i)</w:t>
            </w:r>
          </w:p>
        </w:tc>
        <w:tc>
          <w:tcPr>
            <w:tcW w:w="79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Insured is the owner of such furnishings, fixtures, supplies, equipment, or office or is liable for such loss or damage,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2"/>
        <w:gridCol w:w="611"/>
        <w:gridCol w:w="7962"/>
      </w:tblGrid>
      <w:tr>
        <w:trPr/>
        <w:tc>
          <w:tcPr>
            <w:tcW w:w="1632"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(ii)</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loss is not caused by fire.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IN TRANSIT </w:t>
      </w:r>
    </w:p>
    <w:p>
      <w:pPr>
        <w:pStyle w:val="TextBody"/>
        <w:bidi w:val="0"/>
        <w:spacing w:before="240" w:after="0"/>
        <w:jc w:val="left"/>
        <w:rPr>
          <w:rFonts w:ascii="Times New Roman" w:hAnsi="Times New Roman"/>
          <w:sz w:val="20"/>
        </w:rPr>
      </w:pPr>
      <w:r>
        <w:rPr>
          <w:rFonts w:ascii="Times New Roman" w:hAnsi="Times New Roman"/>
          <w:sz w:val="20"/>
        </w:rPr>
        <w:t xml:space="preserve">(C) Loss of Property resulting directly from robbery, common-law or statutory larceny, theft, misplacement, mysterious unexplainable disappearance, being lost or made away with, and damage thereto or destruction thereof, while the Property is in transit anywhere in the custody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natural person acting as a messenger of the Insured (or another natural person acting as messenger or custodian during an emergency arising from the incapacity of the original messenger),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Transportation Company and being transported in an armored motor vehicle,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Transportation Company and being transported in a conveyance other than an armored motor vehicle provided that covered Property transported in such manner is limited to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records, whether recorded in writing or electronically,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Certified Securities issued in registered form and not endorsed, or with restrictive endorsements,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Negotiable Instruments not payable to bearer, or not endorsed, or with restrictive endorsements.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Coverage under this Insuring Agreement begins immediately upon the receipt of such Property by the natural person or Transportation Company and ends immediately upon delivery to the designated recipient or its agent. </w:t>
      </w:r>
    </w:p>
    <w:p>
      <w:pPr>
        <w:pStyle w:val="TextBody"/>
        <w:bidi w:val="0"/>
        <w:spacing w:before="240" w:after="0"/>
        <w:jc w:val="center"/>
        <w:rPr>
          <w:rFonts w:ascii="Times New Roman" w:hAnsi="Times New Roman"/>
          <w:sz w:val="20"/>
        </w:rPr>
      </w:pPr>
      <w:r>
        <w:rPr>
          <w:rFonts w:ascii="Times New Roman" w:hAnsi="Times New Roman"/>
          <w:sz w:val="20"/>
        </w:rPr>
        <w:t xml:space="preserve">FORGERY OR ALTERATION </w:t>
      </w:r>
    </w:p>
    <w:p>
      <w:pPr>
        <w:pStyle w:val="TextBody"/>
        <w:bidi w:val="0"/>
        <w:spacing w:before="240" w:after="0"/>
        <w:jc w:val="left"/>
        <w:rPr>
          <w:rFonts w:ascii="Times New Roman" w:hAnsi="Times New Roman"/>
          <w:sz w:val="20"/>
        </w:rPr>
      </w:pPr>
      <w:r>
        <w:rPr>
          <w:rFonts w:ascii="Times New Roman" w:hAnsi="Times New Roman"/>
          <w:sz w:val="20"/>
        </w:rPr>
        <w:t xml:space="preserve">(D)   Loss resulting directly from </w:t>
      </w:r>
    </w:p>
    <w:p>
      <w:pPr>
        <w:pStyle w:val="TextBody"/>
        <w:bidi w:val="0"/>
        <w:spacing w:before="240" w:after="0"/>
        <w:jc w:val="left"/>
        <w:rPr>
          <w:rFonts w:ascii="Times New Roman" w:hAnsi="Times New Roman"/>
          <w:sz w:val="20"/>
        </w:rPr>
      </w:pPr>
      <w:r>
        <w:rPr>
          <w:rFonts w:ascii="Times New Roman" w:hAnsi="Times New Roman"/>
          <w:sz w:val="20"/>
        </w:rPr>
        <w:t xml:space="preserve">(1)  Forgery or alteration of, on or in any Negotiable Instrument (except an Evidence of Debt), Acceptance, Withdrawal Order, receipt for the withdrawal of Property, Certificate of Deposit or Letter of Credit. </w:t>
      </w:r>
    </w:p>
    <w:p>
      <w:pPr>
        <w:pStyle w:val="TextBody"/>
        <w:bidi w:val="0"/>
        <w:spacing w:before="240" w:after="0"/>
        <w:jc w:val="left"/>
        <w:rPr>
          <w:rFonts w:ascii="Times New Roman" w:hAnsi="Times New Roman"/>
          <w:sz w:val="20"/>
        </w:rPr>
      </w:pPr>
      <w:r>
        <w:rPr>
          <w:rFonts w:ascii="Times New Roman" w:hAnsi="Times New Roman"/>
          <w:sz w:val="20"/>
        </w:rPr>
        <w:t xml:space="preserve">(2)  transferring, paying or delivering any funds or Property or establishing any credit or giving any value on the faith of any written instructions or advices directed to the Insured and authorizing or acknowledging the transfer, payment, delivery or receipt of funds or Property, which instructions or advices purport to have been signed or endorsed by any customer of the Insured or by any financial institution but which instructions or advices either bear a signature which is a Forgery or have been altered without the knowledge and consent of such customer or financial institution. </w:t>
      </w:r>
    </w:p>
    <w:p>
      <w:pPr>
        <w:pStyle w:val="TextBody"/>
        <w:bidi w:val="0"/>
        <w:spacing w:before="240" w:after="0"/>
        <w:jc w:val="left"/>
        <w:rPr>
          <w:rFonts w:ascii="Times New Roman" w:hAnsi="Times New Roman"/>
          <w:sz w:val="20"/>
        </w:rPr>
      </w:pPr>
      <w:r>
        <w:rPr>
          <w:rFonts w:ascii="Times New Roman" w:hAnsi="Times New Roman"/>
          <w:sz w:val="20"/>
        </w:rPr>
        <w:t xml:space="preserve">A mechanically reproduced facsimile signature is treated the same as a handwritten signature. </w:t>
      </w:r>
    </w:p>
    <w:p>
      <w:pPr>
        <w:pStyle w:val="TextBody"/>
        <w:bidi w:val="0"/>
        <w:spacing w:before="240" w:after="0"/>
        <w:jc w:val="center"/>
        <w:rPr>
          <w:rFonts w:ascii="Times New Roman" w:hAnsi="Times New Roman"/>
          <w:sz w:val="20"/>
        </w:rPr>
      </w:pPr>
      <w:r>
        <w:rPr>
          <w:rFonts w:ascii="Times New Roman" w:hAnsi="Times New Roman"/>
          <w:sz w:val="20"/>
        </w:rPr>
        <w:t xml:space="preserve">SECURITIES </w:t>
      </w:r>
    </w:p>
    <w:p>
      <w:pPr>
        <w:pStyle w:val="TextBody"/>
        <w:bidi w:val="0"/>
        <w:spacing w:before="240" w:after="0"/>
        <w:jc w:val="left"/>
        <w:rPr>
          <w:rFonts w:ascii="Times New Roman" w:hAnsi="Times New Roman"/>
          <w:sz w:val="20"/>
        </w:rPr>
      </w:pPr>
      <w:r>
        <w:rPr>
          <w:rFonts w:ascii="Times New Roman" w:hAnsi="Times New Roman"/>
          <w:sz w:val="20"/>
        </w:rPr>
        <w:t xml:space="preserve">(E)  Loss resulting directly from the insured having, in good faith, for its own account or for the account of others </w:t>
      </w:r>
    </w:p>
    <w:p>
      <w:pPr>
        <w:pStyle w:val="TextBody"/>
        <w:bidi w:val="0"/>
        <w:spacing w:before="240" w:after="0"/>
        <w:jc w:val="left"/>
        <w:rPr>
          <w:rFonts w:ascii="Times New Roman" w:hAnsi="Times New Roman"/>
          <w:sz w:val="20"/>
        </w:rPr>
      </w:pPr>
      <w:r>
        <w:rPr>
          <w:rFonts w:ascii="Times New Roman" w:hAnsi="Times New Roman"/>
          <w:sz w:val="20"/>
        </w:rPr>
        <w:t xml:space="preserve">(1) acquired, sold or delivered, or given value, extended credit or assumed liability, on the faith of, any original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Certificated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deed, mortgage or other instrument conveying title to, or creating or discharging a lien upon, real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 of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Instruction to a Federal Reserve Bank of the United States,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Statement of Uncertificated Security of any Federal Reserve Bank of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1"/>
        <w:gridCol w:w="610"/>
        <w:gridCol w:w="7964"/>
      </w:tblGrid>
      <w:tr>
        <w:trPr/>
        <w:tc>
          <w:tcPr>
            <w:tcW w:w="1631"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(i)</w:t>
            </w:r>
          </w:p>
        </w:tc>
        <w:tc>
          <w:tcPr>
            <w:tcW w:w="796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bears a signature of any maker, drawer, issuer, endorser, assignor, lessee, transfer agent, registrar, acceptor, surety, guarantor, or of any person signing in any other capacity which is a Forgery,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1"/>
        <w:gridCol w:w="611"/>
        <w:gridCol w:w="7963"/>
      </w:tblGrid>
      <w:tr>
        <w:trPr/>
        <w:tc>
          <w:tcPr>
            <w:tcW w:w="1631"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(ii)</w:t>
            </w:r>
          </w:p>
        </w:tc>
        <w:tc>
          <w:tcPr>
            <w:tcW w:w="796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altered,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1"/>
        <w:gridCol w:w="612"/>
        <w:gridCol w:w="7962"/>
      </w:tblGrid>
      <w:tr>
        <w:trPr/>
        <w:tc>
          <w:tcPr>
            <w:tcW w:w="1631"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(iii)</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lost or stolen; </w:t>
            </w:r>
          </w:p>
        </w:tc>
      </w:tr>
    </w:tbl>
    <w:p>
      <w:pPr>
        <w:pStyle w:val="TextBody"/>
        <w:bidi w:val="0"/>
        <w:spacing w:before="240" w:after="0"/>
        <w:jc w:val="left"/>
        <w:rPr>
          <w:rFonts w:ascii="Times New Roman" w:hAnsi="Times New Roman"/>
          <w:sz w:val="20"/>
        </w:rPr>
      </w:pPr>
      <w:r>
        <w:rPr>
          <w:rFonts w:ascii="Times New Roman" w:hAnsi="Times New Roman"/>
          <w:sz w:val="20"/>
        </w:rPr>
        <w:t xml:space="preserve">(2) guaranteed in writing or witnessed any signature upon any transfer, assignment, bill of sale, power of attorney, Guarantee, or any items listed in (a) through (c) above. </w:t>
      </w:r>
    </w:p>
    <w:p>
      <w:pPr>
        <w:pStyle w:val="TextBody"/>
        <w:bidi w:val="0"/>
        <w:spacing w:before="240" w:after="0"/>
        <w:jc w:val="left"/>
        <w:rPr>
          <w:rFonts w:ascii="Times New Roman" w:hAnsi="Times New Roman"/>
          <w:sz w:val="20"/>
        </w:rPr>
      </w:pPr>
      <w:r>
        <w:rPr>
          <w:rFonts w:ascii="Times New Roman" w:hAnsi="Times New Roman"/>
          <w:sz w:val="20"/>
        </w:rPr>
        <w:t xml:space="preserve">(3) acquired, sold or delivered, or given value, extended credit or assumed liability, on the faith of any item listed in (a) and (b) above which is a Counterfeit. </w:t>
      </w:r>
    </w:p>
    <w:p>
      <w:pPr>
        <w:pStyle w:val="TextBody"/>
        <w:bidi w:val="0"/>
        <w:spacing w:before="240" w:after="0"/>
        <w:jc w:val="left"/>
        <w:rPr>
          <w:rFonts w:ascii="Times New Roman" w:hAnsi="Times New Roman"/>
          <w:sz w:val="20"/>
        </w:rPr>
      </w:pPr>
      <w:r>
        <w:rPr>
          <w:rFonts w:ascii="Times New Roman" w:hAnsi="Times New Roman"/>
          <w:sz w:val="20"/>
        </w:rPr>
        <w:t xml:space="preserve">A mechanically reproduced facsimile signature is treated the same as a handwritten signature. </w:t>
      </w:r>
    </w:p>
    <w:p>
      <w:pPr>
        <w:pStyle w:val="TextBody"/>
        <w:bidi w:val="0"/>
        <w:spacing w:before="240" w:after="0"/>
        <w:jc w:val="center"/>
        <w:rPr>
          <w:rFonts w:ascii="Times New Roman" w:hAnsi="Times New Roman"/>
          <w:sz w:val="20"/>
        </w:rPr>
      </w:pPr>
      <w:r>
        <w:rPr>
          <w:rFonts w:ascii="Times New Roman" w:hAnsi="Times New Roman"/>
          <w:sz w:val="20"/>
        </w:rPr>
        <w:t xml:space="preserve">COUNTERFEIT CURRENCY </w:t>
      </w:r>
    </w:p>
    <w:p>
      <w:pPr>
        <w:pStyle w:val="TextBody"/>
        <w:bidi w:val="0"/>
        <w:spacing w:before="240" w:after="0"/>
        <w:jc w:val="left"/>
        <w:rPr>
          <w:rFonts w:ascii="Times New Roman" w:hAnsi="Times New Roman"/>
          <w:sz w:val="20"/>
        </w:rPr>
      </w:pPr>
      <w:r>
        <w:rPr>
          <w:rFonts w:ascii="Times New Roman" w:hAnsi="Times New Roman"/>
          <w:sz w:val="20"/>
        </w:rPr>
        <w:t xml:space="preserve">(F) Loss resulting directly from the receipt by the Insured, in good faith, of any Counterfeit Money of the United States of America, Canada or of any other country in which the Insured maintains a branch office. </w:t>
      </w:r>
    </w:p>
    <w:p>
      <w:pPr>
        <w:pStyle w:val="TextBody"/>
        <w:bidi w:val="0"/>
        <w:spacing w:before="240" w:after="0"/>
        <w:jc w:val="center"/>
        <w:rPr>
          <w:rFonts w:ascii="Times New Roman" w:hAnsi="Times New Roman"/>
          <w:b/>
          <w:sz w:val="20"/>
        </w:rPr>
      </w:pPr>
      <w:r>
        <w:rPr>
          <w:rFonts w:ascii="Times New Roman" w:hAnsi="Times New Roman"/>
          <w:b/>
          <w:sz w:val="20"/>
        </w:rPr>
        <w:t xml:space="preserve">GENERAL AGREEMENTS </w:t>
      </w:r>
    </w:p>
    <w:p>
      <w:pPr>
        <w:pStyle w:val="TextBody"/>
        <w:bidi w:val="0"/>
        <w:spacing w:before="240" w:after="0"/>
        <w:jc w:val="center"/>
        <w:rPr>
          <w:rFonts w:ascii="Times New Roman" w:hAnsi="Times New Roman"/>
          <w:sz w:val="20"/>
        </w:rPr>
      </w:pPr>
      <w:r>
        <w:rPr>
          <w:rFonts w:ascii="Times New Roman" w:hAnsi="Times New Roman"/>
          <w:sz w:val="20"/>
        </w:rPr>
        <w:t xml:space="preserve">NOMINEES </w:t>
      </w:r>
    </w:p>
    <w:p>
      <w:pPr>
        <w:pStyle w:val="TextBody"/>
        <w:bidi w:val="0"/>
        <w:spacing w:before="240" w:after="0"/>
        <w:jc w:val="left"/>
        <w:rPr>
          <w:rFonts w:ascii="Times New Roman" w:hAnsi="Times New Roman"/>
          <w:sz w:val="20"/>
        </w:rPr>
      </w:pPr>
      <w:r>
        <w:rPr>
          <w:rFonts w:ascii="Times New Roman" w:hAnsi="Times New Roman"/>
          <w:sz w:val="20"/>
        </w:rPr>
        <w:t xml:space="preserve">A. Loss sustained by any nominee organized by the Insured for the purpose of handling certain of its business transactions and composed exclusively of its Employees shall, for all the purposes of this bond and whether or not any partner of such nominee is implicated in such loss, be deemed to be loss sustained by the Insured. </w:t>
      </w:r>
    </w:p>
    <w:p>
      <w:pPr>
        <w:pStyle w:val="TextBody"/>
        <w:bidi w:val="0"/>
        <w:spacing w:before="240" w:after="0"/>
        <w:jc w:val="center"/>
        <w:rPr>
          <w:rFonts w:ascii="Times New Roman" w:hAnsi="Times New Roman"/>
          <w:sz w:val="20"/>
        </w:rPr>
      </w:pPr>
      <w:r>
        <w:rPr>
          <w:rFonts w:ascii="Times New Roman" w:hAnsi="Times New Roman"/>
          <w:sz w:val="20"/>
        </w:rPr>
        <w:t xml:space="preserve">ADDITIONAL OFFICES OR EMPLOYEES—CONSOLIDATION, MERGER OR PURCHASE OF ASSETS—NOTICE </w:t>
      </w:r>
    </w:p>
    <w:p>
      <w:pPr>
        <w:pStyle w:val="TextBody"/>
        <w:bidi w:val="0"/>
        <w:spacing w:before="240" w:after="0"/>
        <w:jc w:val="left"/>
        <w:rPr>
          <w:rFonts w:ascii="Times New Roman" w:hAnsi="Times New Roman"/>
          <w:sz w:val="20"/>
        </w:rPr>
      </w:pPr>
      <w:r>
        <w:rPr>
          <w:rFonts w:ascii="Times New Roman" w:hAnsi="Times New Roman"/>
          <w:sz w:val="20"/>
        </w:rPr>
        <w:t xml:space="preserve">B. If the Insured shall, while this bond is in force, establish any additional offices, other than by consolidation or merger with, or purchase or acquisition of assets or liabilities of, another institution such offices shall be automatically covered hereunder from the date of such establishment without the requirement of notice to the Underwriter or the payment of additional premium for the remainder of the premium period. </w:t>
      </w:r>
    </w:p>
    <w:p>
      <w:pPr>
        <w:pStyle w:val="TextBody"/>
        <w:bidi w:val="0"/>
        <w:spacing w:before="240" w:after="0"/>
        <w:jc w:val="left"/>
        <w:rPr>
          <w:rFonts w:ascii="Times New Roman" w:hAnsi="Times New Roman"/>
          <w:sz w:val="20"/>
        </w:rPr>
      </w:pPr>
      <w:r>
        <w:rPr>
          <w:rFonts w:ascii="Times New Roman" w:hAnsi="Times New Roman"/>
          <w:sz w:val="20"/>
        </w:rPr>
        <w:t xml:space="preserve">If the Insured shall, while this bond is in force, consolidate or merge with, or purchase or acquire assets or liabilities of, another institution, the Insured shall not have such coverage as is afforded under this bond for loss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occurred or will occur in offices or premises,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been caused or will be caused by an employee or employees of such institution,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arisen or will arise out of the assets or liabilities acquired by the Insured as a result of such consolidation, merger or purchase or acquisition of assets or liabilities unless the Insured shall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give the Underwriter written notice of the proposed consolidation, merger or purchase or acquisition of assets or liabilities prior to the proposed effective date of such action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the written consent of the Underwriter to extend the coverage provided by this bond to such additional offices or premises, Employees and other exposures, and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51"/>
        <w:gridCol w:w="109"/>
        <w:gridCol w:w="7128"/>
        <w:gridCol w:w="109"/>
        <w:gridCol w:w="1108"/>
      </w:tblGrid>
      <w:tr>
        <w:trPr/>
        <w:tc>
          <w:tcPr>
            <w:tcW w:w="1751"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7128"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1751" w:type="dxa"/>
            <w:tcBorders/>
          </w:tcPr>
          <w:p>
            <w:pPr>
              <w:pStyle w:val="TableContents"/>
              <w:bidi w:val="0"/>
              <w:spacing w:before="0" w:after="283"/>
              <w:jc w:val="left"/>
              <w:rPr/>
            </w:pPr>
            <w:r>
              <w:rPr/>
              <w:t>TSB 5062b 1087</w:t>
            </w:r>
          </w:p>
        </w:tc>
        <w:tc>
          <w:tcPr>
            <w:tcW w:w="109" w:type="dxa"/>
            <w:tcBorders/>
            <w:vAlign w:val="bottom"/>
          </w:tcPr>
          <w:p>
            <w:pPr>
              <w:pStyle w:val="TableContents"/>
              <w:bidi w:val="0"/>
              <w:spacing w:before="0" w:after="283"/>
              <w:jc w:val="left"/>
              <w:rPr/>
            </w:pPr>
            <w:r>
              <w:rPr/>
              <w:t> </w:t>
            </w:r>
          </w:p>
        </w:tc>
        <w:tc>
          <w:tcPr>
            <w:tcW w:w="7128" w:type="dxa"/>
            <w:tcBorders/>
          </w:tcPr>
          <w:p>
            <w:pPr>
              <w:pStyle w:val="TableContents"/>
              <w:bidi w:val="0"/>
              <w:spacing w:before="0" w:after="283"/>
              <w:jc w:val="center"/>
              <w:rPr/>
            </w:pPr>
            <w:r>
              <w:rPr/>
              <w:t>Copyright, The Surety Association of America, 1987</w:t>
            </w:r>
          </w:p>
        </w:tc>
        <w:tc>
          <w:tcPr>
            <w:tcW w:w="109" w:type="dxa"/>
            <w:tcBorders/>
            <w:vAlign w:val="bottom"/>
          </w:tcPr>
          <w:p>
            <w:pPr>
              <w:pStyle w:val="TableContents"/>
              <w:bidi w:val="0"/>
              <w:spacing w:before="0" w:after="283"/>
              <w:jc w:val="left"/>
              <w:rPr/>
            </w:pPr>
            <w:r>
              <w:rPr/>
              <w:t> </w:t>
            </w:r>
          </w:p>
        </w:tc>
        <w:tc>
          <w:tcPr>
            <w:tcW w:w="1108" w:type="dxa"/>
            <w:tcBorders/>
          </w:tcPr>
          <w:p>
            <w:pPr>
              <w:pStyle w:val="TableContents"/>
              <w:bidi w:val="0"/>
              <w:spacing w:before="0" w:after="283"/>
              <w:jc w:val="right"/>
              <w:rPr/>
            </w:pPr>
            <w:r>
              <w:rPr/>
              <w:t>Page 3 of 7</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obtaining such consent, pay to the Underwriter an additional premium.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CHANGE OF CONTROL—NOTICE </w:t>
      </w:r>
    </w:p>
    <w:p>
      <w:pPr>
        <w:pStyle w:val="TextBody"/>
        <w:bidi w:val="0"/>
        <w:spacing w:before="240" w:after="0"/>
        <w:jc w:val="left"/>
        <w:rPr>
          <w:rFonts w:ascii="Times New Roman" w:hAnsi="Times New Roman"/>
          <w:sz w:val="20"/>
        </w:rPr>
      </w:pPr>
      <w:r>
        <w:rPr>
          <w:rFonts w:ascii="Times New Roman" w:hAnsi="Times New Roman"/>
          <w:sz w:val="20"/>
        </w:rPr>
        <w:t xml:space="preserve">C. When the Insured learns of a change in control, it shall give written notice to the Underwriter.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General Agreement, control means the power to determine the management or policy of a controlling holding company or the Insured by virtue of voting stock ownership. A change in ownership of voting stock which results in direct or indirect ownership by a stockholder or an affiliated group of stockholders of ten percent (10%) or more of such stock shall be presumed to result in a change of control for the purpose of the required notice. </w:t>
      </w:r>
    </w:p>
    <w:p>
      <w:pPr>
        <w:pStyle w:val="TextBody"/>
        <w:bidi w:val="0"/>
        <w:spacing w:before="240" w:after="0"/>
        <w:jc w:val="left"/>
        <w:rPr>
          <w:rFonts w:ascii="Times New Roman" w:hAnsi="Times New Roman"/>
          <w:sz w:val="20"/>
        </w:rPr>
      </w:pPr>
      <w:r>
        <w:rPr>
          <w:rFonts w:ascii="Times New Roman" w:hAnsi="Times New Roman"/>
          <w:sz w:val="20"/>
        </w:rPr>
        <w:t xml:space="preserve">Failure to give the required notice shall result in termination of coverage for any loss involving a transferee, to be effective upon the date of the stock transfer. </w:t>
      </w:r>
    </w:p>
    <w:p>
      <w:pPr>
        <w:pStyle w:val="TextBody"/>
        <w:bidi w:val="0"/>
        <w:spacing w:before="240" w:after="0"/>
        <w:jc w:val="center"/>
        <w:rPr>
          <w:rFonts w:ascii="Times New Roman" w:hAnsi="Times New Roman"/>
          <w:sz w:val="20"/>
        </w:rPr>
      </w:pPr>
      <w:r>
        <w:rPr>
          <w:rFonts w:ascii="Times New Roman" w:hAnsi="Times New Roman"/>
          <w:sz w:val="20"/>
        </w:rPr>
        <w:t xml:space="preserve">REPRESENTATION OF INSURED </w:t>
      </w:r>
    </w:p>
    <w:p>
      <w:pPr>
        <w:pStyle w:val="TextBody"/>
        <w:bidi w:val="0"/>
        <w:spacing w:before="240" w:after="0"/>
        <w:jc w:val="left"/>
        <w:rPr>
          <w:rFonts w:ascii="Times New Roman" w:hAnsi="Times New Roman"/>
          <w:sz w:val="20"/>
        </w:rPr>
      </w:pPr>
      <w:r>
        <w:rPr>
          <w:rFonts w:ascii="Times New Roman" w:hAnsi="Times New Roman"/>
          <w:sz w:val="20"/>
        </w:rPr>
        <w:t xml:space="preserve">D. The Insured represents that the information furnished in the application for this bond is complete, true and correct. Such application constitutes part of this bond. </w:t>
      </w:r>
    </w:p>
    <w:p>
      <w:pPr>
        <w:pStyle w:val="TextBody"/>
        <w:bidi w:val="0"/>
        <w:spacing w:before="240" w:after="0"/>
        <w:jc w:val="left"/>
        <w:rPr>
          <w:rFonts w:ascii="Times New Roman" w:hAnsi="Times New Roman"/>
          <w:sz w:val="20"/>
        </w:rPr>
      </w:pPr>
      <w:r>
        <w:rPr>
          <w:rFonts w:ascii="Times New Roman" w:hAnsi="Times New Roman"/>
          <w:sz w:val="20"/>
        </w:rPr>
        <w:t xml:space="preserve">Any misrepresentation, omission, concealment or incorrect statement of a material fact, in the application or otherwise, shall be grounds for the rescission of this bond. </w:t>
      </w:r>
    </w:p>
    <w:p>
      <w:pPr>
        <w:pStyle w:val="TextBody"/>
        <w:bidi w:val="0"/>
        <w:spacing w:before="240" w:after="0"/>
        <w:jc w:val="center"/>
        <w:rPr>
          <w:rFonts w:ascii="Times New Roman" w:hAnsi="Times New Roman"/>
          <w:sz w:val="20"/>
        </w:rPr>
      </w:pPr>
      <w:r>
        <w:rPr>
          <w:rFonts w:ascii="Times New Roman" w:hAnsi="Times New Roman"/>
          <w:sz w:val="20"/>
        </w:rPr>
        <w:t xml:space="preserve">JOINT INSURED </w:t>
      </w:r>
    </w:p>
    <w:p>
      <w:pPr>
        <w:pStyle w:val="TextBody"/>
        <w:bidi w:val="0"/>
        <w:spacing w:before="120" w:after="0"/>
        <w:jc w:val="left"/>
        <w:rPr>
          <w:rFonts w:ascii="Times New Roman" w:hAnsi="Times New Roman"/>
          <w:sz w:val="20"/>
        </w:rPr>
      </w:pPr>
      <w:r>
        <w:rPr>
          <w:rFonts w:ascii="Times New Roman" w:hAnsi="Times New Roman"/>
          <w:sz w:val="20"/>
        </w:rPr>
        <w:t xml:space="preserve">E. If two or more Insureds are covered under this bond, the first named Insured shall act for all Insureds. Payment by the Underwriter to the first named Insured of loss sustained by any Insured shall fully release the Underwriter on account of such loss. If the first named Insured ceases to be covered under this bond, the Insured next named shall thereafter be considered as the first named Insured. Knowledge possessed or discovery made by any Insured shall constitute knowledge or discovery by all Insureds for all purposes of this bond. The liability of the Underwriter for loss or losses sustained by all Insureds shall not exceed the amount for which the Underwriter would have been liable had all such loss or losses been sustained by one Insured. </w:t>
      </w:r>
    </w:p>
    <w:p>
      <w:pPr>
        <w:pStyle w:val="TextBody"/>
        <w:bidi w:val="0"/>
        <w:spacing w:before="240" w:after="0"/>
        <w:jc w:val="center"/>
        <w:rPr>
          <w:rFonts w:ascii="Times New Roman" w:hAnsi="Times New Roman"/>
          <w:sz w:val="20"/>
        </w:rPr>
      </w:pPr>
      <w:r>
        <w:rPr>
          <w:rFonts w:ascii="Times New Roman" w:hAnsi="Times New Roman"/>
          <w:sz w:val="20"/>
        </w:rPr>
        <w:t xml:space="preserve">NOTICE OF LEGAL PROCEEDINGS AGAINST INSURED—ELECTION TO DEFEND </w:t>
      </w:r>
    </w:p>
    <w:p>
      <w:pPr>
        <w:pStyle w:val="TextBody"/>
        <w:bidi w:val="0"/>
        <w:spacing w:before="240" w:after="0"/>
        <w:jc w:val="left"/>
        <w:rPr>
          <w:rFonts w:ascii="Times New Roman" w:hAnsi="Times New Roman"/>
          <w:sz w:val="20"/>
        </w:rPr>
      </w:pPr>
      <w:r>
        <w:rPr>
          <w:rFonts w:ascii="Times New Roman" w:hAnsi="Times New Roman"/>
          <w:sz w:val="20"/>
        </w:rPr>
        <w:t xml:space="preserve">F. The Insured shall notify the Underwriter at the earliest practicable moment, not to exceed 30 days after notice thereof, of any legal proceeding brought to determine the Insured’s liability for any loss, claim or damage, which, if established, would constitute a collectible loss under this bond. Concurrently, the Insured shall furnish copies of all pleadings and pertinent papers to the Underwriter.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at its sole option, may elect to conduct the defense of such legal proceeding, in whole or in part. The defense by the Underwriter shall be in the Insured’s name through attorneys selected by the Underwriter. The Insured shall provide all reasonable information and assistance required by the Underwriter for such defense. </w:t>
      </w:r>
    </w:p>
    <w:p>
      <w:pPr>
        <w:pStyle w:val="TextBody"/>
        <w:bidi w:val="0"/>
        <w:spacing w:before="240" w:after="0"/>
        <w:jc w:val="left"/>
        <w:rPr>
          <w:rFonts w:ascii="Times New Roman" w:hAnsi="Times New Roman"/>
          <w:sz w:val="20"/>
        </w:rPr>
      </w:pPr>
      <w:r>
        <w:rPr>
          <w:rFonts w:ascii="Times New Roman" w:hAnsi="Times New Roman"/>
          <w:sz w:val="20"/>
        </w:rPr>
        <w:t xml:space="preserve">If the Underwriter elects to defend the Insured, in whole or in part, any judgment against the Insured on those counts or causes of action which the Underwriter defended on behalf of the Insured or any settlement in which the Underwriter participates and all attorneys’ fees, costs and expenses incurred by the Underwriter in the defense of the litigation shall be a loss covered by this bond. </w:t>
      </w:r>
    </w:p>
    <w:p>
      <w:pPr>
        <w:pStyle w:val="TextBody"/>
        <w:bidi w:val="0"/>
        <w:spacing w:before="240" w:after="0"/>
        <w:jc w:val="left"/>
        <w:rPr>
          <w:rFonts w:ascii="Times New Roman" w:hAnsi="Times New Roman"/>
          <w:sz w:val="20"/>
        </w:rPr>
      </w:pPr>
      <w:r>
        <w:rPr>
          <w:rFonts w:ascii="Times New Roman" w:hAnsi="Times New Roman"/>
          <w:sz w:val="20"/>
        </w:rPr>
        <w:t xml:space="preserve">If the Insured does not give the notices required in subsection (a) of Section 5 of this bond and in the first paragraph of this General Agreement, or if the Underwriter elects not to defend any causes of action, neither a judgment against the Insured, nor a settlement of any legal proceeding by the Insured, shall determine the existence, extent or amount of coverage under this bond for loss sustained by the Insured, and the Underwriter shall not be liable for any attorneys’ fees, costs and expenses incurred by the Insured.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this General Agreement, subsections (b) and (d) of Section 5 of this bond apply upon the entry of such judgment or the occurrence of such settlement instead of upon discovery of loss. In addition, the Insured must notify the Underwriter within 30 days after such judgment is entered against it or after the Insured settles such legal proceeding, and, subject to subsection (e) of Section 5, the Insured may not bring legal proceedings for the recovery of such loss after the expiration of 24 months from the date of such final judgment or settlement. </w:t>
      </w:r>
    </w:p>
    <w:p>
      <w:pPr>
        <w:pStyle w:val="TextBody"/>
        <w:bidi w:val="0"/>
        <w:spacing w:before="240" w:after="0"/>
        <w:jc w:val="center"/>
        <w:rPr>
          <w:rFonts w:ascii="Times New Roman" w:hAnsi="Times New Roman"/>
          <w:b/>
          <w:sz w:val="20"/>
        </w:rPr>
      </w:pPr>
      <w:r>
        <w:rPr>
          <w:rFonts w:ascii="Times New Roman" w:hAnsi="Times New Roman"/>
          <w:b/>
          <w:sz w:val="20"/>
        </w:rPr>
        <w:t xml:space="preserve">CONDITIONS AND LIMITATIONS </w:t>
      </w:r>
    </w:p>
    <w:p>
      <w:pPr>
        <w:pStyle w:val="TextBody"/>
        <w:bidi w:val="0"/>
        <w:spacing w:before="240" w:after="0"/>
        <w:jc w:val="center"/>
        <w:rPr>
          <w:rFonts w:ascii="Times New Roman" w:hAnsi="Times New Roman"/>
          <w:sz w:val="20"/>
        </w:rPr>
      </w:pPr>
      <w:r>
        <w:rPr>
          <w:rFonts w:ascii="Times New Roman" w:hAnsi="Times New Roman"/>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 As used in this bond: </w:t>
      </w:r>
    </w:p>
    <w:p>
      <w:pPr>
        <w:pStyle w:val="TextBody"/>
        <w:bidi w:val="0"/>
        <w:spacing w:before="120" w:after="0"/>
        <w:jc w:val="left"/>
        <w:rPr>
          <w:rFonts w:ascii="Times New Roman" w:hAnsi="Times New Roman"/>
          <w:sz w:val="20"/>
        </w:rPr>
      </w:pPr>
      <w:r>
        <w:rPr>
          <w:rFonts w:ascii="Times New Roman" w:hAnsi="Times New Roman"/>
          <w:sz w:val="20"/>
        </w:rPr>
        <w:t xml:space="preserve">(a)  Acceptance means a draft which the drawee has, by signature written thereon, engaged to honor as presented. </w:t>
      </w:r>
    </w:p>
    <w:p>
      <w:pPr>
        <w:pStyle w:val="TextBody"/>
        <w:bidi w:val="0"/>
        <w:spacing w:before="240" w:after="0"/>
        <w:jc w:val="left"/>
        <w:rPr>
          <w:rFonts w:ascii="Times New Roman" w:hAnsi="Times New Roman"/>
          <w:sz w:val="20"/>
        </w:rPr>
      </w:pPr>
      <w:r>
        <w:rPr>
          <w:rFonts w:ascii="Times New Roman" w:hAnsi="Times New Roman"/>
          <w:sz w:val="20"/>
        </w:rPr>
        <w:t xml:space="preserve">(b)  Certificate of Deposit means an acknowledgment in writing by a financial institution of receipt of Money with an engagement to repay it. </w:t>
      </w:r>
    </w:p>
    <w:p>
      <w:pPr>
        <w:pStyle w:val="TextBody"/>
        <w:bidi w:val="0"/>
        <w:spacing w:before="120" w:after="0"/>
        <w:jc w:val="left"/>
        <w:rPr>
          <w:rFonts w:ascii="Times New Roman" w:hAnsi="Times New Roman"/>
          <w:sz w:val="20"/>
        </w:rPr>
      </w:pPr>
      <w:r>
        <w:rPr>
          <w:rFonts w:ascii="Times New Roman" w:hAnsi="Times New Roman"/>
          <w:sz w:val="20"/>
        </w:rPr>
        <w:t xml:space="preserve">(c)  Certificated Security means a share, participation or other interest in property of or an enterprise of the issuer or an obligation of the issuer,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represented by an instrument issued in bearer or registered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a type commonly dealt in on securities exchanges or markets or commonly recognized in any area in which it is issued or dealt in as a medium for investment;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(3)</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one of a class or series or by its terms divisible into a class or series of shares, participations, interests or obligations.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(d)  Counterfeit means an imitation of an actual valid original which is intended to deceive and to be taken as the original. </w:t>
      </w:r>
    </w:p>
    <w:p>
      <w:pPr>
        <w:pStyle w:val="TextBody"/>
        <w:bidi w:val="0"/>
        <w:spacing w:before="120" w:after="0"/>
        <w:jc w:val="left"/>
        <w:rPr>
          <w:rFonts w:ascii="Times New Roman" w:hAnsi="Times New Roman"/>
          <w:sz w:val="20"/>
        </w:rPr>
      </w:pPr>
      <w:r>
        <w:rPr>
          <w:rFonts w:ascii="Times New Roman" w:hAnsi="Times New Roman"/>
          <w:sz w:val="20"/>
        </w:rPr>
        <w:t xml:space="preserve">(e)  Employee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natural person in the service of the Insured at any of the Insured’s offices or premises covered hereunder whom the Insured compensates directly by salary or commissions and whom the Insured has the right to direct and control while performing services for the Insured;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attorney retained by the Insured and an employee of such attorney while either is performing legal services for the Insured;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provided by an employment contractor to perform employee duties for the Insured under the Insured’s supervision at any of the Insured’s offices or premises covered hereunder, and a guest student pursuing studies or duties in any of said offices or premises;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(4)</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employee of an institution merged or consolidated with the Insured prior to the effective date of this bond;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(5)</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natural person, partnership or corporation authorized by the Insured to perform services as data processor of checks or other accounting records of the Insured (not including preparation or modification of computer software or programs), herein called Processor. (Each such Processor, and the partners, officers and employees of such Processor shall, collectively, be deemed to be one Employee for all the purposes of this bond, excepting, however, the second paragraph of Section 12. A Federal Reserve Bank or clearing house shall not be construed to be a processor.);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(6)</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Partner of the Insured, unless not covered as stated in Item 4 of the Declarations.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  Evidence of Debt means an instrument, including a Negotiable Instrument, executed by a customer of the Insured and held by the Insured which in the regular course of business is treated as evidencing the customer’s debt to the Insured. </w:t>
      </w:r>
    </w:p>
    <w:p>
      <w:pPr>
        <w:pStyle w:val="TextBody"/>
        <w:bidi w:val="0"/>
        <w:spacing w:before="240" w:after="0"/>
        <w:jc w:val="left"/>
        <w:rPr>
          <w:rFonts w:ascii="Times New Roman" w:hAnsi="Times New Roman"/>
          <w:sz w:val="20"/>
        </w:rPr>
      </w:pPr>
      <w:r>
        <w:rPr>
          <w:rFonts w:ascii="Times New Roman" w:hAnsi="Times New Roman"/>
          <w:sz w:val="20"/>
        </w:rPr>
        <w:t xml:space="preserve">(g)  Financial Interest in the Insured of the Insured’s general partner(s), or limited partner(s), committing dishonest or fraudulent acts covered by this bond or concerned or implicated therein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respects general partner(s) the value of all right, title and interest of such general partner(s), determined as of the close of business on the date of discovery of loss covered by this bond, in the aggregate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“net worth” of the Insured, which for the purposes of this bond, shall be deemed to be the excess of its total assets over its total liabilities, without adjustment to give effect to loss covered by this bond, (except that credit balances and equities in proprietary accounts of the Insured, which shall include capital accounts of partners, investment and trading accounts of the Insured, participations of the Insured in joint accounts, and accounts of partners which are covered by agreements providing for the inclusion of equities therein as partnership property, shall not be considered as liabilities) with securities, spot commodities, commodity future contracts in such proprietary accounts and all other assets marked to market or fair value and with adjustment for profits and losses at the market of contractual commitments for such proprietary accounts of the Insured;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of all other Money, securities and property belonging to such general partner(s), or in which such general partner(s) have a pecuniary interest, held by or in the custody of and legally available to the Insured as set-off against loss covered by this bond;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provided, however, that if such “net worth” adjusted to give effect to loss covered by this bond and such value of all other Money, securities and property as set forth in (g)(1)(b) preceding, plus the amount of coverage afforded by this bond on account of such loss, is not sufficient to enable the Insured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51"/>
        <w:gridCol w:w="109"/>
        <w:gridCol w:w="7128"/>
        <w:gridCol w:w="109"/>
        <w:gridCol w:w="1108"/>
      </w:tblGrid>
      <w:tr>
        <w:trPr/>
        <w:tc>
          <w:tcPr>
            <w:tcW w:w="1751"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7128"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1751" w:type="dxa"/>
            <w:tcBorders/>
          </w:tcPr>
          <w:p>
            <w:pPr>
              <w:pStyle w:val="TableContents"/>
              <w:bidi w:val="0"/>
              <w:spacing w:before="0" w:after="283"/>
              <w:jc w:val="left"/>
              <w:rPr/>
            </w:pPr>
            <w:r>
              <w:rPr/>
              <w:t>TSB 5062b 1087</w:t>
            </w:r>
          </w:p>
        </w:tc>
        <w:tc>
          <w:tcPr>
            <w:tcW w:w="109" w:type="dxa"/>
            <w:tcBorders/>
            <w:vAlign w:val="bottom"/>
          </w:tcPr>
          <w:p>
            <w:pPr>
              <w:pStyle w:val="TableContents"/>
              <w:bidi w:val="0"/>
              <w:spacing w:before="0" w:after="283"/>
              <w:jc w:val="left"/>
              <w:rPr/>
            </w:pPr>
            <w:r>
              <w:rPr/>
              <w:t> </w:t>
            </w:r>
          </w:p>
        </w:tc>
        <w:tc>
          <w:tcPr>
            <w:tcW w:w="7128" w:type="dxa"/>
            <w:tcBorders/>
          </w:tcPr>
          <w:p>
            <w:pPr>
              <w:pStyle w:val="TableContents"/>
              <w:bidi w:val="0"/>
              <w:spacing w:before="0" w:after="283"/>
              <w:jc w:val="center"/>
              <w:rPr/>
            </w:pPr>
            <w:r>
              <w:rPr/>
              <w:t>Copyright, The Surety Association of America, 1987</w:t>
            </w:r>
          </w:p>
        </w:tc>
        <w:tc>
          <w:tcPr>
            <w:tcW w:w="109" w:type="dxa"/>
            <w:tcBorders/>
            <w:vAlign w:val="bottom"/>
          </w:tcPr>
          <w:p>
            <w:pPr>
              <w:pStyle w:val="TableContents"/>
              <w:bidi w:val="0"/>
              <w:spacing w:before="0" w:after="283"/>
              <w:jc w:val="left"/>
              <w:rPr/>
            </w:pPr>
            <w:r>
              <w:rPr/>
              <w:t> </w:t>
            </w:r>
          </w:p>
        </w:tc>
        <w:tc>
          <w:tcPr>
            <w:tcW w:w="1108" w:type="dxa"/>
            <w:tcBorders/>
          </w:tcPr>
          <w:p>
            <w:pPr>
              <w:pStyle w:val="TableContents"/>
              <w:bidi w:val="0"/>
              <w:spacing w:before="0" w:after="283"/>
              <w:jc w:val="right"/>
              <w:rPr/>
            </w:pPr>
            <w:r>
              <w:rPr/>
              <w:t>Page 4 of 7</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to meet its obligations, including its obligations to its partners other than to such general partner(s), then the Financial Interest in the Insured, as above defined, of such general partner(s) shall be reduced in an amount necessary, or eliminated if need be, in order to enable the Insured upon payment of loss under this bond to meet such obligations, to the extent that such payment will enable the Insured to meet such obligations, without any benefit accruing to such general partner(s) from such payment; 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respects limited partners the value of such limited partner’s(’) investment in the Insured.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(h)  Forgery means the signing of the name of another person or organization with intent to deceive; it does not mean a signature which consists in whole or in part of one’s own name signed with or without authority, in any capacity, for any purpose. </w:t>
      </w:r>
    </w:p>
    <w:p>
      <w:pPr>
        <w:pStyle w:val="TextBody"/>
        <w:bidi w:val="0"/>
        <w:spacing w:before="240" w:after="0"/>
        <w:jc w:val="left"/>
        <w:rPr>
          <w:rFonts w:ascii="Times New Roman" w:hAnsi="Times New Roman"/>
          <w:sz w:val="20"/>
        </w:rPr>
      </w:pPr>
      <w:r>
        <w:rPr>
          <w:rFonts w:ascii="Times New Roman" w:hAnsi="Times New Roman"/>
          <w:sz w:val="20"/>
        </w:rPr>
        <w:t xml:space="preserve">(i)  Guarantee means a written undertaking obligating the signer to pay the debt of another to the Insured or its assignee or to a financial institution from which the Insured has purchased participation in the debt, if the debt is not paid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(j)  Instruction means a written order to the issuer of an Uncertificated Security requesting that the transfer, pledge, or release from pledge of the Uncertificated Security specified be registered. </w:t>
      </w:r>
    </w:p>
    <w:p>
      <w:pPr>
        <w:pStyle w:val="TextBody"/>
        <w:bidi w:val="0"/>
        <w:spacing w:before="240" w:after="0"/>
        <w:jc w:val="left"/>
        <w:rPr>
          <w:rFonts w:ascii="Times New Roman" w:hAnsi="Times New Roman"/>
          <w:sz w:val="20"/>
        </w:rPr>
      </w:pPr>
      <w:r>
        <w:rPr>
          <w:rFonts w:ascii="Times New Roman" w:hAnsi="Times New Roman"/>
          <w:sz w:val="20"/>
        </w:rPr>
        <w:t xml:space="preserve">(k)  Letter of Credit means an engagement in writing by a bank or other person made at the request of a customer that the bank or other person will honor drafts or other demands for payment upon compliance with the conditions specified in the Letter of Credit. </w:t>
      </w:r>
    </w:p>
    <w:p>
      <w:pPr>
        <w:pStyle w:val="TextBody"/>
        <w:bidi w:val="0"/>
        <w:spacing w:before="240" w:after="0"/>
        <w:jc w:val="left"/>
        <w:rPr>
          <w:rFonts w:ascii="Times New Roman" w:hAnsi="Times New Roman"/>
          <w:sz w:val="20"/>
        </w:rPr>
      </w:pPr>
      <w:r>
        <w:rPr>
          <w:rFonts w:ascii="Times New Roman" w:hAnsi="Times New Roman"/>
          <w:sz w:val="20"/>
        </w:rPr>
        <w:t xml:space="preserve">(l)  Money means a medium of exchange in current use authorized or adopted by a domestic or foreign government as a part of its currency. </w:t>
      </w:r>
    </w:p>
    <w:p>
      <w:pPr>
        <w:pStyle w:val="TextBody"/>
        <w:bidi w:val="0"/>
        <w:spacing w:before="120" w:after="0"/>
        <w:jc w:val="left"/>
        <w:rPr>
          <w:rFonts w:ascii="Times New Roman" w:hAnsi="Times New Roman"/>
          <w:sz w:val="20"/>
        </w:rPr>
      </w:pPr>
      <w:r>
        <w:rPr>
          <w:rFonts w:ascii="Times New Roman" w:hAnsi="Times New Roman"/>
          <w:sz w:val="20"/>
        </w:rPr>
        <w:t xml:space="preserve">(m)  Negotiable Instrument means any writing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signed by the maker or drawer;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containing any unconditional promise or order to pay a sum certain in Money and no other promise, order, obligation or power given by the maker or drawer;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payable on demand or at a definite time;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(4)</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payable to order or bearer.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(n)</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 means a natural person who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 general partner of the Insured,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 limited partner and an Employee (as defined in Section 1(e)(1) of the bond) of the Insured.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(o) Property means Money, Certificated Securities, Uncertificated Securities of any Federal Reserve Bank of the United States, Negotiable Instruments, Certificates of Deposit, documents of title, Acceptances, Evidences of Debt, security agreements, Withdrawal Orders, certificates of origin or title, Letters of Credit, insurance policies, abstracts of title, deeds and mortgages on real estate, revenue and other stamps, tokens, unsold state lottery tickets, books of account and other records whether recorded in writing or electronically, gems, jewelry, precious metals of all kinds and in any form, and tangible items of personal property which are not herein before enumerated. </w:t>
      </w:r>
    </w:p>
    <w:p>
      <w:pPr>
        <w:pStyle w:val="TextBody"/>
        <w:bidi w:val="0"/>
        <w:spacing w:before="240" w:after="0"/>
        <w:jc w:val="left"/>
        <w:rPr>
          <w:rFonts w:ascii="Times New Roman" w:hAnsi="Times New Roman"/>
          <w:sz w:val="20"/>
        </w:rPr>
      </w:pPr>
      <w:r>
        <w:rPr>
          <w:rFonts w:ascii="Times New Roman" w:hAnsi="Times New Roman"/>
          <w:sz w:val="20"/>
        </w:rPr>
        <w:t xml:space="preserve">(p) Statement of Uncertificated Security means a written statement of the issuer of an Uncertificated Security containing: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the Issue of which the Uncertificated Security is a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or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transferred to the registered owner;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pledged by the registered owner to the registered pledgee;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released from pledge by the registered pledgee;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registered in the name of the registered owner on the date of the statement;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pledge on the date of the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and address of the registered owner and registered pledgee;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(4)</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notation of any liens and restrictions of the issuer and any adverse claims to which the Uncertificated Security is or may be subject or a statement that there are none of those liens, restrictions or adverse claims;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(5)</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transfer of the shares or units to the new registered owner of the shares or units was registered;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pledge of the registered pledgee was registered,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7"/>
        <w:gridCol w:w="508"/>
        <w:gridCol w:w="8370"/>
      </w:tblGrid>
      <w:tr>
        <w:trPr/>
        <w:tc>
          <w:tcPr>
            <w:tcW w:w="132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the statement, if it is a periodic or annual statement.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(q)  Transportation Company means any organization which provides its own or leased vehicles for transportation or which provides freight forwarding or air express services. </w:t>
      </w:r>
    </w:p>
    <w:p>
      <w:pPr>
        <w:pStyle w:val="TextBody"/>
        <w:bidi w:val="0"/>
        <w:spacing w:before="240" w:after="0"/>
        <w:jc w:val="left"/>
        <w:rPr>
          <w:rFonts w:ascii="Times New Roman" w:hAnsi="Times New Roman"/>
          <w:sz w:val="20"/>
        </w:rPr>
      </w:pPr>
      <w:r>
        <w:rPr>
          <w:rFonts w:ascii="Times New Roman" w:hAnsi="Times New Roman"/>
          <w:sz w:val="20"/>
        </w:rPr>
        <w:t xml:space="preserve">(r)  Uncertificated Security means a share, participation or other interest in property of or an enterprise of the issuer or an obligation of the issuer,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represented by an instrument and the transfer of which is registered upon books maintained for that purpose by or on behalf of the issuer;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a type commonly dealt in on securities exchanges or markets;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(3)</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one of a class or series or by its terms divisible into a class or series of shares, participations, interests or obligations.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  Withdrawal Order means a non-negotiable instrument, other than an Instruction, signed by a customer of the Insured authorizing the Insured to debit the customer’s account in the amount of funds stated therein. </w:t>
      </w:r>
    </w:p>
    <w:p>
      <w:pPr>
        <w:pStyle w:val="TextBody"/>
        <w:bidi w:val="0"/>
        <w:spacing w:before="240" w:after="0"/>
        <w:jc w:val="center"/>
        <w:rPr>
          <w:rFonts w:ascii="Times New Roman" w:hAnsi="Times New Roman"/>
          <w:sz w:val="20"/>
        </w:rPr>
      </w:pPr>
      <w:r>
        <w:rPr>
          <w:rFonts w:ascii="Times New Roman" w:hAnsi="Times New Roman"/>
          <w:sz w:val="20"/>
        </w:rPr>
        <w:t xml:space="preserve">EXCLUSIONS </w:t>
      </w:r>
    </w:p>
    <w:p>
      <w:pPr>
        <w:pStyle w:val="TextBody"/>
        <w:bidi w:val="0"/>
        <w:spacing w:before="240" w:after="0"/>
        <w:jc w:val="left"/>
        <w:rPr>
          <w:rFonts w:ascii="Times New Roman" w:hAnsi="Times New Roman"/>
          <w:sz w:val="20"/>
        </w:rPr>
      </w:pPr>
      <w:r>
        <w:rPr>
          <w:rFonts w:ascii="Times New Roman" w:hAnsi="Times New Roman"/>
          <w:sz w:val="20"/>
        </w:rPr>
        <w:t xml:space="preserve">Section 2. This bond does not cover: </w:t>
      </w:r>
    </w:p>
    <w:p>
      <w:pPr>
        <w:pStyle w:val="TextBody"/>
        <w:bidi w:val="0"/>
        <w:spacing w:before="240" w:after="0"/>
        <w:jc w:val="left"/>
        <w:rPr>
          <w:rFonts w:ascii="Times New Roman" w:hAnsi="Times New Roman"/>
          <w:sz w:val="20"/>
        </w:rPr>
      </w:pPr>
      <w:r>
        <w:rPr>
          <w:rFonts w:ascii="Times New Roman" w:hAnsi="Times New Roman"/>
          <w:sz w:val="20"/>
        </w:rPr>
        <w:t xml:space="preserve">(a)  loss resulting directly or indirectly from forgery or alteration, except when covered under Insuring Agreements (A), (D), or (E); </w:t>
      </w:r>
    </w:p>
    <w:p>
      <w:pPr>
        <w:pStyle w:val="TextBody"/>
        <w:bidi w:val="0"/>
        <w:spacing w:before="240" w:after="0"/>
        <w:jc w:val="left"/>
        <w:rPr>
          <w:rFonts w:ascii="Times New Roman" w:hAnsi="Times New Roman"/>
          <w:sz w:val="20"/>
        </w:rPr>
      </w:pPr>
      <w:r>
        <w:rPr>
          <w:rFonts w:ascii="Times New Roman" w:hAnsi="Times New Roman"/>
          <w:sz w:val="20"/>
        </w:rPr>
        <w:t xml:space="preserve">(b)  loss due to riot or civil commotion outside the United States of America and Canada; or loss due to military, naval or usurped power, war or insurrection unless such loss occurs in transit in the circumstances recited in Insuring Agreement (C), and unless, when such transit was initiated, there was no knowledge of such riot, civil commotion, military, naval or usurped power, war or insurrection on the part of any person acting for the Insured in initiating such transit; </w:t>
      </w:r>
    </w:p>
    <w:p>
      <w:pPr>
        <w:pStyle w:val="TextBody"/>
        <w:bidi w:val="0"/>
        <w:spacing w:before="120" w:after="0"/>
        <w:jc w:val="left"/>
        <w:rPr>
          <w:rFonts w:ascii="Times New Roman" w:hAnsi="Times New Roman"/>
          <w:sz w:val="20"/>
        </w:rPr>
      </w:pPr>
      <w:r>
        <w:rPr>
          <w:rFonts w:ascii="Times New Roman" w:hAnsi="Times New Roman"/>
          <w:sz w:val="20"/>
        </w:rPr>
        <w:t xml:space="preserve">(c)  loss resulting directly or indirectly from the effects of nuclear fission or fusion or radioactivity; provided, however, that this paragraph shall not apply to loss resulting from industrial uses of nuclear energy; </w:t>
      </w:r>
    </w:p>
    <w:p>
      <w:pPr>
        <w:pStyle w:val="TextBody"/>
        <w:bidi w:val="0"/>
        <w:spacing w:before="240" w:after="0"/>
        <w:jc w:val="left"/>
        <w:rPr>
          <w:rFonts w:ascii="Times New Roman" w:hAnsi="Times New Roman"/>
          <w:sz w:val="20"/>
        </w:rPr>
      </w:pPr>
      <w:r>
        <w:rPr>
          <w:rFonts w:ascii="Times New Roman" w:hAnsi="Times New Roman"/>
          <w:sz w:val="20"/>
        </w:rPr>
        <w:t xml:space="preserve">(d)  loss resulting from any act or acts of any person who is a member of the Board of Directors of the Insured or a member of any equivalent body by whatsoever name known unless such person is also an Employee or an elected official of the Insured in some other capacity, nor, in any event, loss resulting from the act or acts of any person while acting in the capacity of a member of such Board or equivalent body; </w:t>
      </w:r>
    </w:p>
    <w:p>
      <w:pPr>
        <w:pStyle w:val="TextBody"/>
        <w:bidi w:val="0"/>
        <w:spacing w:before="240" w:after="0"/>
        <w:jc w:val="left"/>
        <w:rPr>
          <w:rFonts w:ascii="Times New Roman" w:hAnsi="Times New Roman"/>
          <w:sz w:val="20"/>
        </w:rPr>
      </w:pPr>
      <w:r>
        <w:rPr>
          <w:rFonts w:ascii="Times New Roman" w:hAnsi="Times New Roman"/>
          <w:sz w:val="20"/>
        </w:rPr>
        <w:t xml:space="preserve">(e) loss resulting directly or indirectly from the complete or partial nonpayment of, or default upon, any loan or transaction involving the Insured as a lender or borrower, or extension of credit, including the purchase, discounting or other acquisition of false or genuine accounts, invoices, notes, agreements or Evidences of Debt, whether such loan, transaction or extension was procured in good faith or through trick, artifice, fraud or false pretenses, except when covered under Insuring Agreements (A), (D) or (E); </w:t>
      </w:r>
    </w:p>
    <w:p>
      <w:pPr>
        <w:pStyle w:val="TextBody"/>
        <w:bidi w:val="0"/>
        <w:spacing w:before="240" w:after="0"/>
        <w:jc w:val="left"/>
        <w:rPr>
          <w:rFonts w:ascii="Times New Roman" w:hAnsi="Times New Roman"/>
          <w:sz w:val="20"/>
        </w:rPr>
      </w:pPr>
      <w:r>
        <w:rPr>
          <w:rFonts w:ascii="Times New Roman" w:hAnsi="Times New Roman"/>
          <w:sz w:val="20"/>
        </w:rPr>
        <w:t xml:space="preserve">(f)  loss resulting from any violation by the Insured or by any Employee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law regulating (i) the issuance, purchase or sale of securities, (ii) securities transactions upon security exchanges or over the counter market, (iii) investment companies, or (iv) investment advisers,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any rule or regulation made pursuant to any such law, unless it is established by the Insured that the act or acts which caused the said loss involved fraudulent or dishonest conduct which would have caused a loss to the Insured in a similar amount in the absence of such laws, rules or regulations;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(g) loss resulting directly or indirectly from the failure of a financial or depository institution, or its receiver or liquidator, to pay or deliver, on demand of the Insured, funds or Property of the Insured held by it in any capacity, except when covered under Insuring Agreements (A) or (B)(1)(a); </w:t>
      </w:r>
    </w:p>
    <w:p>
      <w:pPr>
        <w:pStyle w:val="TextBody"/>
        <w:bidi w:val="0"/>
        <w:spacing w:before="240" w:after="0"/>
        <w:jc w:val="left"/>
        <w:rPr>
          <w:rFonts w:ascii="Times New Roman" w:hAnsi="Times New Roman"/>
          <w:sz w:val="20"/>
        </w:rPr>
      </w:pPr>
      <w:r>
        <w:rPr>
          <w:rFonts w:ascii="Times New Roman" w:hAnsi="Times New Roman"/>
          <w:sz w:val="20"/>
        </w:rPr>
        <w:t xml:space="preserve">(h) loss caused by an Employee, except when covered under Insuring Agreement (A) or when covered under Insuring Agreement (B) or (C) and resulting directly from misplacement, mysterious unexplainable disappearance or destruction of or damage to Property; </w:t>
      </w:r>
    </w:p>
    <w:p>
      <w:pPr>
        <w:pStyle w:val="TextBody"/>
        <w:bidi w:val="0"/>
        <w:spacing w:before="240" w:after="0"/>
        <w:jc w:val="left"/>
        <w:rPr>
          <w:rFonts w:ascii="Times New Roman" w:hAnsi="Times New Roman"/>
          <w:sz w:val="20"/>
        </w:rPr>
      </w:pPr>
      <w:r>
        <w:rPr>
          <w:rFonts w:ascii="Times New Roman" w:hAnsi="Times New Roman"/>
          <w:sz w:val="20"/>
        </w:rPr>
        <w:t xml:space="preserve">(i) loss resulting directly or indirectly from transactions in a customer’s account, whether authorized or unauthorized, except the unlawful withdrawal and conversion of Money, securities or precious metals, directly from a customer’s account by an Employee provided such unlawful withdrawal and conversion is covered under Insuring Agreement (A); </w:t>
      </w:r>
    </w:p>
    <w:p>
      <w:pPr>
        <w:pStyle w:val="TextBody"/>
        <w:bidi w:val="0"/>
        <w:spacing w:before="240" w:after="0"/>
        <w:jc w:val="left"/>
        <w:rPr>
          <w:rFonts w:ascii="Times New Roman" w:hAnsi="Times New Roman"/>
          <w:sz w:val="20"/>
        </w:rPr>
      </w:pPr>
      <w:r>
        <w:rPr>
          <w:rFonts w:ascii="Times New Roman" w:hAnsi="Times New Roman"/>
          <w:sz w:val="20"/>
        </w:rPr>
        <w:t xml:space="preserve">(j) damages resulting from any civil, criminal or other legal proceeding in which the Insured is alleged to have engaged in racketeering activity except when the Insured establishes that the act or acts giving rise to such damages were committed by an Employee under circumstances which result directly in a loss to the Insured covered by Insuring Agreement (A). For the purposes of this exclusion, “racketeering activity” is defined in 18 United States Code 1961 et seq., as amended; </w:t>
      </w:r>
    </w:p>
    <w:p>
      <w:pPr>
        <w:pStyle w:val="TextBody"/>
        <w:bidi w:val="0"/>
        <w:spacing w:before="240" w:after="0"/>
        <w:jc w:val="left"/>
        <w:rPr>
          <w:rFonts w:ascii="Times New Roman" w:hAnsi="Times New Roman"/>
          <w:sz w:val="20"/>
        </w:rPr>
      </w:pPr>
      <w:r>
        <w:rPr>
          <w:rFonts w:ascii="Times New Roman" w:hAnsi="Times New Roman"/>
          <w:sz w:val="20"/>
        </w:rPr>
        <w:t xml:space="preserve">(k) loss resulting directly or indirectly from the use or purported use of credit, debit, charge, access, convenience, identification, cash management or other cards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obtaining credit or funds,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gaining access to automated mechanical devices which, on behalf of the Insured, disburse Money, accept deposits, cash checks, drafts or similar written instruments or make credit card loans,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gaining access to point of sale terminals, customer-bank communication terminals, or similar electronic terminals of electronic funds transfer systems,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whether such cards were issued, or purport to have been issued, by the Insured or by anyone other than the Insured, except when covered under Insuring Agreement (A); </w:t>
      </w:r>
    </w:p>
    <w:p>
      <w:pPr>
        <w:pStyle w:val="TextBody"/>
        <w:bidi w:val="0"/>
        <w:spacing w:before="240" w:after="0"/>
        <w:jc w:val="left"/>
        <w:rPr>
          <w:rFonts w:ascii="Times New Roman" w:hAnsi="Times New Roman"/>
          <w:sz w:val="20"/>
        </w:rPr>
      </w:pPr>
      <w:r>
        <w:rPr>
          <w:rFonts w:ascii="Times New Roman" w:hAnsi="Times New Roman"/>
          <w:sz w:val="20"/>
        </w:rPr>
        <w:t xml:space="preserve">(l) loss involving automated mechanical devices which, on behalf of the Insured, disburse Money, accept deposits, cash checks, drafts or similar written instruments or make credit card loans, except when covered under Insuring Agreement (A);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51"/>
        <w:gridCol w:w="109"/>
        <w:gridCol w:w="7128"/>
        <w:gridCol w:w="109"/>
        <w:gridCol w:w="1108"/>
      </w:tblGrid>
      <w:tr>
        <w:trPr/>
        <w:tc>
          <w:tcPr>
            <w:tcW w:w="1751"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7128"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1751" w:type="dxa"/>
            <w:tcBorders/>
          </w:tcPr>
          <w:p>
            <w:pPr>
              <w:pStyle w:val="TableContents"/>
              <w:bidi w:val="0"/>
              <w:spacing w:before="0" w:after="283"/>
              <w:jc w:val="left"/>
              <w:rPr/>
            </w:pPr>
            <w:r>
              <w:rPr/>
              <w:t>TSB 5062b 1087</w:t>
            </w:r>
          </w:p>
        </w:tc>
        <w:tc>
          <w:tcPr>
            <w:tcW w:w="109" w:type="dxa"/>
            <w:tcBorders/>
            <w:vAlign w:val="bottom"/>
          </w:tcPr>
          <w:p>
            <w:pPr>
              <w:pStyle w:val="TableContents"/>
              <w:bidi w:val="0"/>
              <w:spacing w:before="0" w:after="283"/>
              <w:jc w:val="left"/>
              <w:rPr/>
            </w:pPr>
            <w:r>
              <w:rPr/>
              <w:t> </w:t>
            </w:r>
          </w:p>
        </w:tc>
        <w:tc>
          <w:tcPr>
            <w:tcW w:w="7128" w:type="dxa"/>
            <w:tcBorders/>
          </w:tcPr>
          <w:p>
            <w:pPr>
              <w:pStyle w:val="TableContents"/>
              <w:bidi w:val="0"/>
              <w:spacing w:before="0" w:after="283"/>
              <w:jc w:val="center"/>
              <w:rPr/>
            </w:pPr>
            <w:r>
              <w:rPr/>
              <w:t>Copyright, The Surety Association of America, 1987</w:t>
            </w:r>
          </w:p>
        </w:tc>
        <w:tc>
          <w:tcPr>
            <w:tcW w:w="109" w:type="dxa"/>
            <w:tcBorders/>
            <w:vAlign w:val="bottom"/>
          </w:tcPr>
          <w:p>
            <w:pPr>
              <w:pStyle w:val="TableContents"/>
              <w:bidi w:val="0"/>
              <w:spacing w:before="0" w:after="283"/>
              <w:jc w:val="left"/>
              <w:rPr/>
            </w:pPr>
            <w:r>
              <w:rPr/>
              <w:t> </w:t>
            </w:r>
          </w:p>
        </w:tc>
        <w:tc>
          <w:tcPr>
            <w:tcW w:w="1108" w:type="dxa"/>
            <w:tcBorders/>
          </w:tcPr>
          <w:p>
            <w:pPr>
              <w:pStyle w:val="TableContents"/>
              <w:bidi w:val="0"/>
              <w:spacing w:before="0" w:after="283"/>
              <w:jc w:val="right"/>
              <w:rPr/>
            </w:pPr>
            <w:r>
              <w:rPr/>
              <w:t>Page 5 of 7</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(m)  loss through the surrender of Property away from an office of the Insured as a result of a threat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do bodily harm to any person, except loss of Property in transit in the custody of any person acting as messenger provided that when such transit was initiated there was no knowledge by the Insured of any such threat,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do damage to the premises or property of the Insured, except when covered under Insuring Agreement (A); </w:t>
            </w:r>
          </w:p>
        </w:tc>
      </w:tr>
    </w:tbl>
    <w:p>
      <w:pPr>
        <w:pStyle w:val="TextBody"/>
        <w:bidi w:val="0"/>
        <w:spacing w:before="240" w:after="0"/>
        <w:jc w:val="left"/>
        <w:rPr>
          <w:rFonts w:ascii="Times New Roman" w:hAnsi="Times New Roman"/>
          <w:sz w:val="20"/>
        </w:rPr>
      </w:pPr>
      <w:r>
        <w:rPr>
          <w:rFonts w:ascii="Times New Roman" w:hAnsi="Times New Roman"/>
          <w:sz w:val="20"/>
        </w:rPr>
        <w:t xml:space="preserve">(n)  loss resulting directly or indirectly from payments made or withdrawals from a depositor’s or customer’s account involving erroneous credits to such account, unless such payments or withdrawals are physically received by such depositor or customer or representative of such depositor or customer who is within the office of the Insured at the time of such payment or withdrawal, or except when covered under Insuring Agreement (A); </w:t>
      </w:r>
    </w:p>
    <w:p>
      <w:pPr>
        <w:pStyle w:val="TextBody"/>
        <w:bidi w:val="0"/>
        <w:spacing w:before="240" w:after="0"/>
        <w:jc w:val="left"/>
        <w:rPr>
          <w:rFonts w:ascii="Times New Roman" w:hAnsi="Times New Roman"/>
          <w:sz w:val="20"/>
        </w:rPr>
      </w:pPr>
      <w:r>
        <w:rPr>
          <w:rFonts w:ascii="Times New Roman" w:hAnsi="Times New Roman"/>
          <w:sz w:val="20"/>
        </w:rPr>
        <w:t xml:space="preserve">(o)  loss involving items of deposit which are not finally paid for any reason, including but not limited to Forgery or any other fraud, except when covered under Insuring Agreement (A); </w:t>
      </w:r>
    </w:p>
    <w:p>
      <w:pPr>
        <w:pStyle w:val="TextBody"/>
        <w:bidi w:val="0"/>
        <w:spacing w:before="240" w:after="0"/>
        <w:jc w:val="left"/>
        <w:rPr>
          <w:rFonts w:ascii="Times New Roman" w:hAnsi="Times New Roman"/>
          <w:sz w:val="20"/>
        </w:rPr>
      </w:pPr>
      <w:r>
        <w:rPr>
          <w:rFonts w:ascii="Times New Roman" w:hAnsi="Times New Roman"/>
          <w:sz w:val="20"/>
        </w:rPr>
        <w:t xml:space="preserve">(p)  loss resulting directly or indirectly from counterfeiting, except when covered under Insuring Agreements (A), (E) or (F); </w:t>
      </w:r>
    </w:p>
    <w:p>
      <w:pPr>
        <w:pStyle w:val="TextBody"/>
        <w:bidi w:val="0"/>
        <w:spacing w:before="240" w:after="0"/>
        <w:jc w:val="left"/>
        <w:rPr>
          <w:rFonts w:ascii="Times New Roman" w:hAnsi="Times New Roman"/>
          <w:sz w:val="20"/>
        </w:rPr>
      </w:pPr>
      <w:r>
        <w:rPr>
          <w:rFonts w:ascii="Times New Roman" w:hAnsi="Times New Roman"/>
          <w:sz w:val="20"/>
        </w:rPr>
        <w:t xml:space="preserve">(q)  loss of any tangible item of personal property which is not specifically enumerated in the paragraph defining Property if such property is specifically insured by other insurance of any kind and in any amount obtained by the Insured, and in any event, loss of such property occurring more than 60 days after the Insured takes possession of such property, except when covered under Insuring Agreements (A) or (B)(2); </w:t>
      </w:r>
    </w:p>
    <w:p>
      <w:pPr>
        <w:pStyle w:val="TextBody"/>
        <w:bidi w:val="0"/>
        <w:spacing w:before="240" w:after="0"/>
        <w:jc w:val="left"/>
        <w:rPr>
          <w:rFonts w:ascii="Times New Roman" w:hAnsi="Times New Roman"/>
          <w:sz w:val="20"/>
        </w:rPr>
      </w:pPr>
      <w:r>
        <w:rPr>
          <w:rFonts w:ascii="Times New Roman" w:hAnsi="Times New Roman"/>
          <w:sz w:val="20"/>
        </w:rPr>
        <w:t xml:space="preserve">(r)  loss of Property while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mail,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custody of any Transportation Company, unless covered under Insuring Agreement (C), except when covered under Insuring Agreement (A); </w:t>
            </w:r>
          </w:p>
        </w:tc>
      </w:tr>
    </w:tbl>
    <w:p>
      <w:pPr>
        <w:pStyle w:val="TextBody"/>
        <w:bidi w:val="0"/>
        <w:spacing w:before="120" w:after="0"/>
        <w:jc w:val="left"/>
        <w:rPr>
          <w:rFonts w:ascii="Times New Roman" w:hAnsi="Times New Roman"/>
          <w:sz w:val="20"/>
        </w:rPr>
      </w:pPr>
      <w:r>
        <w:rPr>
          <w:rFonts w:ascii="Times New Roman" w:hAnsi="Times New Roman"/>
          <w:sz w:val="20"/>
        </w:rPr>
        <w:t xml:space="preserve">(s)  potential income, including but not limited to interest and dividends, not realized by the Insured or by any customer of the Insured; </w:t>
      </w:r>
    </w:p>
    <w:p>
      <w:pPr>
        <w:pStyle w:val="TextBody"/>
        <w:bidi w:val="0"/>
        <w:spacing w:before="240" w:after="0"/>
        <w:jc w:val="left"/>
        <w:rPr>
          <w:rFonts w:ascii="Times New Roman" w:hAnsi="Times New Roman"/>
          <w:sz w:val="20"/>
        </w:rPr>
      </w:pPr>
      <w:r>
        <w:rPr>
          <w:rFonts w:ascii="Times New Roman" w:hAnsi="Times New Roman"/>
          <w:sz w:val="20"/>
        </w:rPr>
        <w:t xml:space="preserve">(t)  damages of any type for which the Insured is legally liable, except compensatory damages, but not multiples thereof, arising directly from a loss covered under this bond; </w:t>
      </w:r>
    </w:p>
    <w:p>
      <w:pPr>
        <w:pStyle w:val="TextBody"/>
        <w:bidi w:val="0"/>
        <w:spacing w:before="240" w:after="0"/>
        <w:jc w:val="left"/>
        <w:rPr>
          <w:rFonts w:ascii="Times New Roman" w:hAnsi="Times New Roman"/>
          <w:sz w:val="20"/>
        </w:rPr>
      </w:pPr>
      <w:r>
        <w:rPr>
          <w:rFonts w:ascii="Times New Roman" w:hAnsi="Times New Roman"/>
          <w:sz w:val="20"/>
        </w:rPr>
        <w:t xml:space="preserve">(u)  all fees, costs and expenses incurred by the Insured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establishing the existence of or amount of loss covered under this bond,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party to any legal proceeding whether or not such legal proceeding exposes the Insured to loss covered by this bond; </w:t>
            </w:r>
          </w:p>
        </w:tc>
      </w:tr>
    </w:tbl>
    <w:p>
      <w:pPr>
        <w:pStyle w:val="TextBody"/>
        <w:bidi w:val="0"/>
        <w:spacing w:before="120" w:after="0"/>
        <w:jc w:val="left"/>
        <w:rPr>
          <w:rFonts w:ascii="Times New Roman" w:hAnsi="Times New Roman"/>
          <w:sz w:val="20"/>
        </w:rPr>
      </w:pPr>
      <w:r>
        <w:rPr>
          <w:rFonts w:ascii="Times New Roman" w:hAnsi="Times New Roman"/>
          <w:sz w:val="20"/>
        </w:rPr>
        <w:t xml:space="preserve">(v)  indirect or consequential loss of any nature; </w:t>
      </w:r>
    </w:p>
    <w:p>
      <w:pPr>
        <w:pStyle w:val="TextBody"/>
        <w:bidi w:val="0"/>
        <w:spacing w:before="240" w:after="0"/>
        <w:jc w:val="left"/>
        <w:rPr>
          <w:rFonts w:ascii="Times New Roman" w:hAnsi="Times New Roman"/>
          <w:sz w:val="20"/>
        </w:rPr>
      </w:pPr>
      <w:r>
        <w:rPr>
          <w:rFonts w:ascii="Times New Roman" w:hAnsi="Times New Roman"/>
          <w:sz w:val="20"/>
        </w:rPr>
        <w:t xml:space="preserve">(w)  loss involving any Uncertificated Security except an Uncertificated Security of any Federal Reserve Bank of the United States or when covered under Insuring Agreement (A); </w:t>
      </w:r>
    </w:p>
    <w:p>
      <w:pPr>
        <w:pStyle w:val="TextBody"/>
        <w:bidi w:val="0"/>
        <w:spacing w:before="240" w:after="0"/>
        <w:jc w:val="left"/>
        <w:rPr>
          <w:rFonts w:ascii="Times New Roman" w:hAnsi="Times New Roman"/>
          <w:sz w:val="20"/>
        </w:rPr>
      </w:pPr>
      <w:r>
        <w:rPr>
          <w:rFonts w:ascii="Times New Roman" w:hAnsi="Times New Roman"/>
          <w:sz w:val="20"/>
        </w:rPr>
        <w:t xml:space="preserve">(x)  loss resulting directly or indirectly from any dishonest or fraudulent act or acts committed by any non-Employee who is a securities, commodities, money, mortgage, real estate, loan, insurance, property management, investment banking broker, agent or other representative of the same general character; </w:t>
      </w:r>
    </w:p>
    <w:p>
      <w:pPr>
        <w:pStyle w:val="TextBody"/>
        <w:bidi w:val="0"/>
        <w:spacing w:before="240" w:after="0"/>
        <w:jc w:val="left"/>
        <w:rPr>
          <w:rFonts w:ascii="Times New Roman" w:hAnsi="Times New Roman"/>
          <w:sz w:val="20"/>
        </w:rPr>
      </w:pPr>
      <w:r>
        <w:rPr>
          <w:rFonts w:ascii="Times New Roman" w:hAnsi="Times New Roman"/>
          <w:sz w:val="20"/>
        </w:rPr>
        <w:t xml:space="preserve">(y)  loss caused directly or indirectly by a Partner of the Insured unless the amount of such loss exceeds the Financial Interest in the Insured of such Partner and the Deductible Amount applicable to this bond, and then for the excess only; </w:t>
      </w:r>
    </w:p>
    <w:p>
      <w:pPr>
        <w:pStyle w:val="TextBody"/>
        <w:bidi w:val="0"/>
        <w:spacing w:before="240" w:after="0"/>
        <w:jc w:val="left"/>
        <w:rPr>
          <w:rFonts w:ascii="Times New Roman" w:hAnsi="Times New Roman"/>
          <w:sz w:val="20"/>
        </w:rPr>
      </w:pPr>
      <w:r>
        <w:rPr>
          <w:rFonts w:ascii="Times New Roman" w:hAnsi="Times New Roman"/>
          <w:sz w:val="20"/>
        </w:rPr>
        <w:t xml:space="preserve">(z)  loss resulting directly or indirectly from any actual or alleged representation, advice, warranty or guarantee as to the performance of any investments; </w:t>
      </w:r>
    </w:p>
    <w:p>
      <w:pPr>
        <w:pStyle w:val="TextBody"/>
        <w:bidi w:val="0"/>
        <w:spacing w:before="240" w:after="0"/>
        <w:jc w:val="left"/>
        <w:rPr>
          <w:rFonts w:ascii="Times New Roman" w:hAnsi="Times New Roman"/>
          <w:sz w:val="20"/>
        </w:rPr>
      </w:pPr>
      <w:r>
        <w:rPr>
          <w:rFonts w:ascii="Times New Roman" w:hAnsi="Times New Roman"/>
          <w:sz w:val="20"/>
        </w:rPr>
        <w:t xml:space="preserve">(aa)  loss due to liability imposed upon the Insured as a result of the unlawful disclosure of non-public material information by the Insured or any Employee, or as a result of any Employee acting upon such information, whether authorized or unauthorized. </w:t>
      </w:r>
    </w:p>
    <w:p>
      <w:pPr>
        <w:pStyle w:val="TextBody"/>
        <w:bidi w:val="0"/>
        <w:spacing w:before="240" w:after="0"/>
        <w:jc w:val="center"/>
        <w:rPr>
          <w:rFonts w:ascii="Times New Roman" w:hAnsi="Times New Roman"/>
          <w:sz w:val="20"/>
        </w:rPr>
      </w:pPr>
      <w:r>
        <w:rPr>
          <w:rFonts w:ascii="Times New Roman" w:hAnsi="Times New Roman"/>
          <w:sz w:val="20"/>
        </w:rPr>
        <w:t xml:space="preserve">DISCOVERY </w:t>
      </w:r>
    </w:p>
    <w:p>
      <w:pPr>
        <w:pStyle w:val="TextBody"/>
        <w:bidi w:val="0"/>
        <w:spacing w:before="120" w:after="0"/>
        <w:jc w:val="left"/>
        <w:rPr>
          <w:rFonts w:ascii="Times New Roman" w:hAnsi="Times New Roman"/>
          <w:sz w:val="20"/>
        </w:rPr>
      </w:pPr>
      <w:r>
        <w:rPr>
          <w:rFonts w:ascii="Times New Roman" w:hAnsi="Times New Roman"/>
          <w:sz w:val="20"/>
        </w:rPr>
        <w:t xml:space="preserve">Section 3. This bond applies to loss discovered by the Insured during the Bond Period. Discovery occurs when the Insured first becomes aware of facts which would cause a reasonable person to assume that a loss of a type covered by this bond has been or will be incurred, regardless of when the act or acts causing or contributing to such loss occurred, even though the exact amount or details of loss may not then be known. </w:t>
      </w:r>
    </w:p>
    <w:p>
      <w:pPr>
        <w:pStyle w:val="TextBody"/>
        <w:bidi w:val="0"/>
        <w:spacing w:before="240" w:after="0"/>
        <w:jc w:val="left"/>
        <w:rPr>
          <w:rFonts w:ascii="Times New Roman" w:hAnsi="Times New Roman"/>
          <w:sz w:val="20"/>
        </w:rPr>
      </w:pPr>
      <w:r>
        <w:rPr>
          <w:rFonts w:ascii="Times New Roman" w:hAnsi="Times New Roman"/>
          <w:sz w:val="20"/>
        </w:rPr>
        <w:t xml:space="preserve">Discovery also occurs when the Insured receives notice of an actual or potential claim in which it is alleged that the Insured is liable to a third party under circumstances which, if true, would constitute a loss under this bond. </w:t>
      </w:r>
    </w:p>
    <w:p>
      <w:pPr>
        <w:pStyle w:val="TextBody"/>
        <w:bidi w:val="0"/>
        <w:spacing w:before="240" w:after="0"/>
        <w:jc w:val="center"/>
        <w:rPr>
          <w:rFonts w:ascii="Times New Roman" w:hAnsi="Times New Roman"/>
          <w:sz w:val="20"/>
        </w:rPr>
      </w:pPr>
      <w:r>
        <w:rPr>
          <w:rFonts w:ascii="Times New Roman" w:hAnsi="Times New Roman"/>
          <w:sz w:val="20"/>
        </w:rPr>
        <w:t xml:space="preserve">LIMIT OF LIABILITY </w:t>
      </w:r>
    </w:p>
    <w:p>
      <w:pPr>
        <w:pStyle w:val="TextBody"/>
        <w:bidi w:val="0"/>
        <w:spacing w:before="0" w:after="0"/>
        <w:jc w:val="left"/>
        <w:rPr>
          <w:rFonts w:ascii="Times New Roman" w:hAnsi="Times New Roman"/>
          <w:sz w:val="20"/>
        </w:rPr>
      </w:pPr>
      <w:r>
        <w:rPr>
          <w:rFonts w:ascii="Times New Roman" w:hAnsi="Times New Roman"/>
          <w:sz w:val="20"/>
        </w:rPr>
        <w:t xml:space="preserve">Section 4. </w:t>
      </w:r>
    </w:p>
    <w:p>
      <w:pPr>
        <w:pStyle w:val="TextBody"/>
        <w:bidi w:val="0"/>
        <w:spacing w:before="240" w:after="0"/>
        <w:jc w:val="center"/>
        <w:rPr>
          <w:rFonts w:ascii="Times New Roman" w:hAnsi="Times New Roman"/>
          <w:sz w:val="20"/>
        </w:rPr>
      </w:pPr>
      <w:r>
        <w:rPr>
          <w:rFonts w:ascii="Times New Roman" w:hAnsi="Times New Roman"/>
          <w:sz w:val="20"/>
        </w:rPr>
        <w:t xml:space="preserve">Aggregate Limit of Liability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total liability for all losses discovered during the Bond Period shown in Item 2 of the Declarations shall not exceed the Aggregate Limit of Liability shown in Item 3 of the Declarations. The Aggregate Limit of Liability shall be reduced by the amount of any payment made under the terms of this bond. </w:t>
      </w:r>
    </w:p>
    <w:p>
      <w:pPr>
        <w:pStyle w:val="TextBody"/>
        <w:bidi w:val="0"/>
        <w:spacing w:before="240" w:after="0"/>
        <w:jc w:val="left"/>
        <w:rPr>
          <w:rFonts w:ascii="Times New Roman" w:hAnsi="Times New Roman"/>
          <w:sz w:val="20"/>
        </w:rPr>
      </w:pPr>
      <w:r>
        <w:rPr>
          <w:rFonts w:ascii="Times New Roman" w:hAnsi="Times New Roman"/>
          <w:sz w:val="20"/>
        </w:rPr>
        <w:t xml:space="preserve">Upon exhaustion of the Aggregate Limit of Liability by such payments: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Underwriter shall have no further liability for loss or losses regardless of when discovered and whether or not previously reported to the Underwriter,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Underwriter shall have no obligation under General Agreement F to continue the defense of the Insured, and upon notice by the Underwriter to the Insured that the Aggregate Limit of Liability has been exhausted, the Insured shall assume all responsibility for its defense at its own cost.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Aggregate Limit of Liability shall not be increased or reinstated by any recovery made and applied in accordance with subsections (a), (b) and (c) of Section 7. In the event that a loss of Property is settled by the Underwriter through the use of a lost instrument bond, such loss shall not reduce the Aggregate Limit of Liability. </w:t>
      </w:r>
    </w:p>
    <w:p>
      <w:pPr>
        <w:pStyle w:val="TextBody"/>
        <w:bidi w:val="0"/>
        <w:spacing w:before="240" w:after="0"/>
        <w:jc w:val="center"/>
        <w:rPr>
          <w:rFonts w:ascii="Times New Roman" w:hAnsi="Times New Roman"/>
          <w:sz w:val="20"/>
        </w:rPr>
      </w:pPr>
      <w:r>
        <w:rPr>
          <w:rFonts w:ascii="Times New Roman" w:hAnsi="Times New Roman"/>
          <w:sz w:val="20"/>
        </w:rPr>
        <w:t xml:space="preserve">Single Loss Limit of Liability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Aggregate Limit of Liability, the Underwriter’s liability for each Single Loss shall not exceed the applicable Single Loss Limit of Liability shown in Item 4 of the Declarations. If a Single Loss is covered under more than one Insuring Agreement or Coverage, the maximum payable shall not exceed the largest applicable Single Loss Limit of Liability. </w:t>
      </w:r>
    </w:p>
    <w:p>
      <w:pPr>
        <w:pStyle w:val="TextBody"/>
        <w:bidi w:val="0"/>
        <w:spacing w:before="240" w:after="0"/>
        <w:jc w:val="center"/>
        <w:rPr>
          <w:rFonts w:ascii="Times New Roman" w:hAnsi="Times New Roman"/>
          <w:sz w:val="20"/>
        </w:rPr>
      </w:pPr>
      <w:r>
        <w:rPr>
          <w:rFonts w:ascii="Times New Roman" w:hAnsi="Times New Roman"/>
          <w:sz w:val="20"/>
        </w:rPr>
        <w:t xml:space="preserve">Single Loss Defined </w:t>
      </w:r>
    </w:p>
    <w:p>
      <w:pPr>
        <w:pStyle w:val="TextBody"/>
        <w:bidi w:val="0"/>
        <w:spacing w:before="240" w:after="0"/>
        <w:jc w:val="left"/>
        <w:rPr>
          <w:rFonts w:ascii="Times New Roman" w:hAnsi="Times New Roman"/>
          <w:sz w:val="20"/>
        </w:rPr>
      </w:pPr>
      <w:r>
        <w:rPr>
          <w:rFonts w:ascii="Times New Roman" w:hAnsi="Times New Roman"/>
          <w:sz w:val="20"/>
        </w:rPr>
        <w:t xml:space="preserve">Single Loss means all covered loss, including court costs and attorneys’ fees incurred by the Underwriter under General Agreement F, resulting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one act or series of related acts of burglary, robbery or attempt thereat, in which no Employee is implicated,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one act or series of related unintentional or negligent acts or omissions on the part of any person (whether an Employee or not) resulting in damage to or destruction or misplacement of Property,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acts or omissions other than those specified in (a) and (b) preceding, caused by any person (whether an Employee or not) or in which such person is implicated,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one casualty or event not specified in (a), (b) or (c) preceding.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NOTICE/PROOF—LEGAL PROCEEDINGS AGAINST UNDERWRITER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p>
    <w:p>
      <w:pPr>
        <w:pStyle w:val="TextBody"/>
        <w:bidi w:val="0"/>
        <w:spacing w:before="240" w:after="0"/>
        <w:jc w:val="left"/>
        <w:rPr>
          <w:rFonts w:ascii="Times New Roman" w:hAnsi="Times New Roman"/>
          <w:sz w:val="20"/>
        </w:rPr>
      </w:pPr>
      <w:r>
        <w:rPr>
          <w:rFonts w:ascii="Times New Roman" w:hAnsi="Times New Roman"/>
          <w:sz w:val="20"/>
        </w:rPr>
        <w:t xml:space="preserve">(a)  At the earliest practicable moment, not to exceed 30 days, after discovery of loss, the Insured shall give the Underwriter notice thereof. </w:t>
      </w:r>
    </w:p>
    <w:p>
      <w:pPr>
        <w:pStyle w:val="TextBody"/>
        <w:bidi w:val="0"/>
        <w:spacing w:before="240" w:after="0"/>
        <w:jc w:val="left"/>
        <w:rPr>
          <w:rFonts w:ascii="Times New Roman" w:hAnsi="Times New Roman"/>
          <w:sz w:val="20"/>
        </w:rPr>
      </w:pPr>
      <w:r>
        <w:rPr>
          <w:rFonts w:ascii="Times New Roman" w:hAnsi="Times New Roman"/>
          <w:sz w:val="20"/>
        </w:rPr>
        <w:t xml:space="preserve">(b)  Within 6 months after such discovery, the Insured shall furnish to the Underwriter proof of loss, duly sworn to, with full particulars. </w:t>
      </w:r>
    </w:p>
    <w:p>
      <w:pPr>
        <w:pStyle w:val="TextBody"/>
        <w:bidi w:val="0"/>
        <w:spacing w:before="240" w:after="0"/>
        <w:jc w:val="left"/>
        <w:rPr>
          <w:rFonts w:ascii="Times New Roman" w:hAnsi="Times New Roman"/>
          <w:sz w:val="20"/>
        </w:rPr>
      </w:pPr>
      <w:r>
        <w:rPr>
          <w:rFonts w:ascii="Times New Roman" w:hAnsi="Times New Roman"/>
          <w:sz w:val="20"/>
        </w:rPr>
        <w:t xml:space="preserve">(c)  Lost Certificated Securities listed in a proof of loss shall be identified by certificate or bond numbers if such securities were issued therewith. </w:t>
      </w:r>
    </w:p>
    <w:p>
      <w:pPr>
        <w:pStyle w:val="TextBody"/>
        <w:bidi w:val="0"/>
        <w:spacing w:before="240" w:after="0"/>
        <w:jc w:val="left"/>
        <w:rPr>
          <w:rFonts w:ascii="Times New Roman" w:hAnsi="Times New Roman"/>
          <w:sz w:val="20"/>
        </w:rPr>
      </w:pPr>
      <w:r>
        <w:rPr>
          <w:rFonts w:ascii="Times New Roman" w:hAnsi="Times New Roman"/>
          <w:sz w:val="20"/>
        </w:rPr>
        <w:t xml:space="preserve">(d)  Legal proceedings for the recovery of any loss hereunder shall not be brought prior to the expiration of 60 days after the original proof of loss is filed with the Underwriter or after the expiration of 24 months from the discovery of such loss. </w:t>
      </w:r>
    </w:p>
    <w:p>
      <w:pPr>
        <w:pStyle w:val="TextBody"/>
        <w:bidi w:val="0"/>
        <w:spacing w:before="240" w:after="0"/>
        <w:jc w:val="left"/>
        <w:rPr>
          <w:rFonts w:ascii="Times New Roman" w:hAnsi="Times New Roman"/>
          <w:sz w:val="20"/>
        </w:rPr>
      </w:pPr>
      <w:r>
        <w:rPr>
          <w:rFonts w:ascii="Times New Roman" w:hAnsi="Times New Roman"/>
          <w:sz w:val="20"/>
        </w:rPr>
        <w:t xml:space="preserve">(e)  If any limitation embodied in this bond is prohibited by any law controlling the construction hereof, such limitation shall be deemed to be amended so as to equal the minimum period of limitation provided by such law. </w:t>
      </w:r>
    </w:p>
    <w:p>
      <w:pPr>
        <w:pStyle w:val="TextBody"/>
        <w:bidi w:val="0"/>
        <w:spacing w:before="240" w:after="0"/>
        <w:jc w:val="left"/>
        <w:rPr>
          <w:rFonts w:ascii="Times New Roman" w:hAnsi="Times New Roman"/>
          <w:sz w:val="20"/>
        </w:rPr>
      </w:pPr>
      <w:r>
        <w:rPr>
          <w:rFonts w:ascii="Times New Roman" w:hAnsi="Times New Roman"/>
          <w:sz w:val="20"/>
        </w:rPr>
        <w:t xml:space="preserve">(f)  This bond affords coverage only in favor of the Insured. No suit, action or legal proceedings shall be brought hereunder by any one other than the named Insured. </w:t>
      </w:r>
    </w:p>
    <w:p>
      <w:pPr>
        <w:pStyle w:val="TextBody"/>
        <w:bidi w:val="0"/>
        <w:spacing w:before="240" w:after="0"/>
        <w:jc w:val="center"/>
        <w:rPr>
          <w:rFonts w:ascii="Times New Roman" w:hAnsi="Times New Roman"/>
          <w:sz w:val="20"/>
        </w:rPr>
      </w:pPr>
      <w:r>
        <w:rPr>
          <w:rFonts w:ascii="Times New Roman" w:hAnsi="Times New Roman"/>
          <w:sz w:val="20"/>
        </w:rPr>
        <w:t xml:space="preserve">VALUATION </w:t>
      </w:r>
    </w:p>
    <w:p>
      <w:pPr>
        <w:pStyle w:val="TextBody"/>
        <w:bidi w:val="0"/>
        <w:spacing w:before="240" w:after="0"/>
        <w:jc w:val="left"/>
        <w:rPr>
          <w:rFonts w:ascii="Times New Roman" w:hAnsi="Times New Roman"/>
          <w:sz w:val="20"/>
        </w:rPr>
      </w:pPr>
      <w:r>
        <w:rPr>
          <w:rFonts w:ascii="Times New Roman" w:hAnsi="Times New Roman"/>
          <w:sz w:val="20"/>
        </w:rPr>
        <w:t xml:space="preserve">Section 6. Any loss of Money, or loss payable in Money, shall be paid, at the option of the Insured, in the Money of the country in which the loss was sustained or in the United States of America dollar equivalent thereof determined at the rate of exchange at the time of payment of such loss. </w:t>
      </w:r>
    </w:p>
    <w:p>
      <w:pPr>
        <w:pStyle w:val="TextBody"/>
        <w:bidi w:val="0"/>
        <w:spacing w:before="240" w:after="0"/>
        <w:jc w:val="center"/>
        <w:rPr>
          <w:rFonts w:ascii="Times New Roman" w:hAnsi="Times New Roman"/>
          <w:sz w:val="20"/>
        </w:rPr>
      </w:pPr>
      <w:r>
        <w:rPr>
          <w:rFonts w:ascii="Times New Roman" w:hAnsi="Times New Roman"/>
          <w:sz w:val="20"/>
        </w:rPr>
        <w:t xml:space="preserve">Securities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shall settle in kind its liability under this bond on account of a loss of any securities or, at the option of the Insured, shall pay to the Insured the cost of replacing such securities, determined by the market value thereof at the time of such settlement. However, if prior to such settlement the Insured shall be compelled by the demands of a third party or by market rules to purchase equivalent securities, and gives written notification of this to the Underwriter, the cost incurred by the Insured shall be taken as the value of those securities. In case of a loss of subscription, conversion or redemption privileges through the misplacement or loss of securities, the amount of such loss shall be the value of such privileges immediately preceding the expiration thereof. If such securities cannot be replaced or have no quoted market value, or if such privileges have no quoted market value, their value shall be determined by agreement or arbitration. </w:t>
      </w:r>
    </w:p>
    <w:p>
      <w:pPr>
        <w:pStyle w:val="TextBody"/>
        <w:bidi w:val="0"/>
        <w:spacing w:before="240" w:after="0"/>
        <w:jc w:val="left"/>
        <w:rPr>
          <w:rFonts w:ascii="Times New Roman" w:hAnsi="Times New Roman"/>
          <w:sz w:val="20"/>
        </w:rPr>
      </w:pPr>
      <w:r>
        <w:rPr>
          <w:rFonts w:ascii="Times New Roman" w:hAnsi="Times New Roman"/>
          <w:sz w:val="20"/>
        </w:rPr>
        <w:t xml:space="preserve">If the applicable coverage of this bond is subject to a Deductible Amount and/or is not sufficient in amount to indemnify the Insured in full for the loss of securities for which claim is made hereunder, the liability of the Underwriter under this bond is limited to the payment for, or the duplication of, so much of such securities as has a value equal to the amount of such applicable coverage.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51"/>
        <w:gridCol w:w="109"/>
        <w:gridCol w:w="7128"/>
        <w:gridCol w:w="109"/>
        <w:gridCol w:w="1108"/>
      </w:tblGrid>
      <w:tr>
        <w:trPr/>
        <w:tc>
          <w:tcPr>
            <w:tcW w:w="1751"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7128"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1751" w:type="dxa"/>
            <w:tcBorders/>
          </w:tcPr>
          <w:p>
            <w:pPr>
              <w:pStyle w:val="TableContents"/>
              <w:bidi w:val="0"/>
              <w:spacing w:before="0" w:after="283"/>
              <w:jc w:val="left"/>
              <w:rPr/>
            </w:pPr>
            <w:r>
              <w:rPr/>
              <w:t>TSB 5062b 1087</w:t>
            </w:r>
          </w:p>
        </w:tc>
        <w:tc>
          <w:tcPr>
            <w:tcW w:w="109" w:type="dxa"/>
            <w:tcBorders/>
            <w:vAlign w:val="bottom"/>
          </w:tcPr>
          <w:p>
            <w:pPr>
              <w:pStyle w:val="TableContents"/>
              <w:bidi w:val="0"/>
              <w:spacing w:before="0" w:after="283"/>
              <w:jc w:val="left"/>
              <w:rPr/>
            </w:pPr>
            <w:r>
              <w:rPr/>
              <w:t> </w:t>
            </w:r>
          </w:p>
        </w:tc>
        <w:tc>
          <w:tcPr>
            <w:tcW w:w="7128" w:type="dxa"/>
            <w:tcBorders/>
          </w:tcPr>
          <w:p>
            <w:pPr>
              <w:pStyle w:val="TableContents"/>
              <w:bidi w:val="0"/>
              <w:spacing w:before="0" w:after="283"/>
              <w:jc w:val="center"/>
              <w:rPr/>
            </w:pPr>
            <w:r>
              <w:rPr/>
              <w:t>Copyright, The Surety Association of America, 1987</w:t>
            </w:r>
          </w:p>
        </w:tc>
        <w:tc>
          <w:tcPr>
            <w:tcW w:w="109" w:type="dxa"/>
            <w:tcBorders/>
            <w:vAlign w:val="bottom"/>
          </w:tcPr>
          <w:p>
            <w:pPr>
              <w:pStyle w:val="TableContents"/>
              <w:bidi w:val="0"/>
              <w:spacing w:before="0" w:after="283"/>
              <w:jc w:val="left"/>
              <w:rPr/>
            </w:pPr>
            <w:r>
              <w:rPr/>
              <w:t> </w:t>
            </w:r>
          </w:p>
        </w:tc>
        <w:tc>
          <w:tcPr>
            <w:tcW w:w="1108" w:type="dxa"/>
            <w:tcBorders/>
          </w:tcPr>
          <w:p>
            <w:pPr>
              <w:pStyle w:val="TableContents"/>
              <w:bidi w:val="0"/>
              <w:spacing w:before="0" w:after="283"/>
              <w:jc w:val="right"/>
              <w:rPr/>
            </w:pPr>
            <w:r>
              <w:rPr/>
              <w:t>Page 6 of 7</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Books of Account and Other Records </w:t>
      </w:r>
    </w:p>
    <w:p>
      <w:pPr>
        <w:pStyle w:val="TextBody"/>
        <w:bidi w:val="0"/>
        <w:spacing w:before="240" w:after="0"/>
        <w:jc w:val="left"/>
        <w:rPr>
          <w:rFonts w:ascii="Times New Roman" w:hAnsi="Times New Roman"/>
          <w:sz w:val="20"/>
        </w:rPr>
      </w:pPr>
      <w:r>
        <w:rPr>
          <w:rFonts w:ascii="Times New Roman" w:hAnsi="Times New Roman"/>
          <w:sz w:val="20"/>
        </w:rPr>
        <w:t xml:space="preserve">In case of loss of, or damage to, any books of account or other records used by the Insured in its business, the Underwriter shall be liable under this bond only if such books or records are actually reproduced and then for not more than the cost of the blank books, blank pages or other materials plus the cost of labor for the actual transcription or copying of data which shall have been furnished by the Insured in order to reproduce such books and other records. </w:t>
      </w:r>
    </w:p>
    <w:p>
      <w:pPr>
        <w:pStyle w:val="TextBody"/>
        <w:bidi w:val="0"/>
        <w:spacing w:before="240" w:after="0"/>
        <w:jc w:val="center"/>
        <w:rPr>
          <w:rFonts w:ascii="Times New Roman" w:hAnsi="Times New Roman"/>
          <w:sz w:val="20"/>
        </w:rPr>
      </w:pPr>
      <w:r>
        <w:rPr>
          <w:rFonts w:ascii="Times New Roman" w:hAnsi="Times New Roman"/>
          <w:sz w:val="20"/>
        </w:rPr>
        <w:t xml:space="preserve">Property other than Money, Securities or Records </w:t>
      </w:r>
    </w:p>
    <w:p>
      <w:pPr>
        <w:pStyle w:val="TextBody"/>
        <w:bidi w:val="0"/>
        <w:spacing w:before="240" w:after="0"/>
        <w:jc w:val="left"/>
        <w:rPr>
          <w:rFonts w:ascii="Times New Roman" w:hAnsi="Times New Roman"/>
          <w:sz w:val="20"/>
        </w:rPr>
      </w:pPr>
      <w:r>
        <w:rPr>
          <w:rFonts w:ascii="Times New Roman" w:hAnsi="Times New Roman"/>
          <w:sz w:val="20"/>
        </w:rPr>
        <w:t xml:space="preserve">In case of loss of, or damage to, any Property other than Money, securities, books of account or other records, or damage covered under Insuring Agreement (B)(2), the Underwriter shall not be liable for more than the actual cash value of such Property, or of items covered under Insuring Agreement (B)(2). The Underwriter may, at its election, pay the actual cash value of, replace or repair such property. Disagreement between the Underwriter and the Insured as to the cash value or as to the adequacy of repair or replacement shall be resolved by arbitration. </w:t>
      </w:r>
    </w:p>
    <w:p>
      <w:pPr>
        <w:pStyle w:val="TextBody"/>
        <w:bidi w:val="0"/>
        <w:spacing w:before="240" w:after="0"/>
        <w:jc w:val="center"/>
        <w:rPr>
          <w:rFonts w:ascii="Times New Roman" w:hAnsi="Times New Roman"/>
          <w:sz w:val="20"/>
        </w:rPr>
      </w:pPr>
      <w:r>
        <w:rPr>
          <w:rFonts w:ascii="Times New Roman" w:hAnsi="Times New Roman"/>
          <w:sz w:val="20"/>
        </w:rPr>
        <w:t xml:space="preserve">Set-Off </w:t>
      </w:r>
    </w:p>
    <w:p>
      <w:pPr>
        <w:pStyle w:val="TextBody"/>
        <w:bidi w:val="0"/>
        <w:spacing w:before="240" w:after="0"/>
        <w:jc w:val="left"/>
        <w:rPr>
          <w:rFonts w:ascii="Times New Roman" w:hAnsi="Times New Roman"/>
          <w:sz w:val="20"/>
        </w:rPr>
      </w:pPr>
      <w:r>
        <w:rPr>
          <w:rFonts w:ascii="Times New Roman" w:hAnsi="Times New Roman"/>
          <w:sz w:val="20"/>
        </w:rPr>
        <w:t xml:space="preserve">Any loss covered under this bond shall be reduced by a set-off consisting of any amount owed to the Employee causing the loss if such loss is covered under Insuring Agreement (A) </w:t>
      </w:r>
    </w:p>
    <w:p>
      <w:pPr>
        <w:pStyle w:val="TextBody"/>
        <w:bidi w:val="0"/>
        <w:spacing w:before="240" w:after="0"/>
        <w:jc w:val="center"/>
        <w:rPr>
          <w:rFonts w:ascii="Times New Roman" w:hAnsi="Times New Roman"/>
          <w:sz w:val="20"/>
        </w:rPr>
      </w:pPr>
      <w:r>
        <w:rPr>
          <w:rFonts w:ascii="Times New Roman" w:hAnsi="Times New Roman"/>
          <w:sz w:val="20"/>
        </w:rPr>
        <w:t xml:space="preserve">ASSIGNMENT— SUBROGATION— RECOVERY— COOPERATION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of payment under this bond, the Insured shall deliver, if so requested by the Underwriter, an assignment of such of the Insured’s rights, title and interest and causes of action as it has against any person or entity to the extent of the loss payment.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of payment under this bond, the Underwriter shall be subrogated to all of the Insured’s rights of recovery therefor against any person or entity to the extent of such payment. </w:t>
      </w:r>
    </w:p>
    <w:p>
      <w:pPr>
        <w:pStyle w:val="TextBody"/>
        <w:bidi w:val="0"/>
        <w:spacing w:before="240" w:after="0"/>
        <w:jc w:val="left"/>
        <w:rPr>
          <w:rFonts w:ascii="Times New Roman" w:hAnsi="Times New Roman"/>
          <w:sz w:val="20"/>
        </w:rPr>
      </w:pPr>
      <w:r>
        <w:rPr>
          <w:rFonts w:ascii="Times New Roman" w:hAnsi="Times New Roman"/>
          <w:sz w:val="20"/>
        </w:rPr>
        <w:t xml:space="preserve">(c) Recoveries, whether effected by the Underwriter or by the Insured, shall be applied net of the expense of such recovery first to the satisfaction of the Insured’s loss which would otherwise have been paid but for the fact that it is in excess of either the Single or Aggregate Limit of Liability, secondly, to the Underwriter as reimbursement of amounts paid in settlement of the Insured’s claim, and thirdly, to the Insured in satisfaction of any Deductible Amount. Recovery on account of loss of securities as set forth in the second paragraph of Section 6 or recovery from reinsurance and/or indemnity of the Underwriter shall not be deemed a recovery as used herein. </w:t>
      </w:r>
    </w:p>
    <w:p>
      <w:pPr>
        <w:pStyle w:val="TextBody"/>
        <w:bidi w:val="0"/>
        <w:spacing w:before="240" w:after="0"/>
        <w:jc w:val="left"/>
        <w:rPr>
          <w:rFonts w:ascii="Times New Roman" w:hAnsi="Times New Roman"/>
          <w:sz w:val="20"/>
        </w:rPr>
      </w:pPr>
      <w:r>
        <w:rPr>
          <w:rFonts w:ascii="Times New Roman" w:hAnsi="Times New Roman"/>
          <w:sz w:val="20"/>
        </w:rPr>
        <w:t xml:space="preserve">(d)  Upon the Underwriter’s request and at reasonable times and places designated by the Underwriter the Insured shall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 to examination by the Underwriter and subscribe to the same under oath;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produce for the Underwriter’s examination all pertinent records;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cooperate with the Underwriter in all matters pertaining to the loss.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  The Insured shall execute all papers and render assistance to secure to the Underwriter the rights and causes of action provided for herein. The Insured shall do nothing after discovery of loss to prejudice such rights or causes of action. </w:t>
      </w:r>
    </w:p>
    <w:p>
      <w:pPr>
        <w:pStyle w:val="TextBody"/>
        <w:bidi w:val="0"/>
        <w:spacing w:before="240" w:after="0"/>
        <w:jc w:val="center"/>
        <w:rPr>
          <w:rFonts w:ascii="Times New Roman" w:hAnsi="Times New Roman"/>
          <w:sz w:val="20"/>
        </w:rPr>
      </w:pPr>
      <w:r>
        <w:rPr>
          <w:rFonts w:ascii="Times New Roman" w:hAnsi="Times New Roman"/>
          <w:sz w:val="20"/>
        </w:rPr>
        <w:t xml:space="preserve">LIMIT OF LIABILITY UNDER THIS BOND AND PRIOR INSURANCE </w:t>
      </w:r>
    </w:p>
    <w:p>
      <w:pPr>
        <w:pStyle w:val="TextBody"/>
        <w:bidi w:val="0"/>
        <w:spacing w:before="240" w:after="0"/>
        <w:jc w:val="left"/>
        <w:rPr>
          <w:rFonts w:ascii="Times New Roman" w:hAnsi="Times New Roman"/>
          <w:sz w:val="20"/>
        </w:rPr>
      </w:pPr>
      <w:r>
        <w:rPr>
          <w:rFonts w:ascii="Times New Roman" w:hAnsi="Times New Roman"/>
          <w:sz w:val="20"/>
        </w:rPr>
        <w:t xml:space="preserve">Section 8. With respect to any loss set forth in sub-section (c) of Section 4 of this bond which is recoverable or recovered in whole or in part under any other bonds or policies issued by the Underwriter to the Insured or to any predecessor in interest of the Insured and terminated or canceled or allowed to expire and in which the period for discovery has not expired at the time any such loss thereunder is discovered, the total liability of the Underwriter under this bond and under such other bonds or policies shall not exceed, in the aggregate, the amount carried hereunder on such loss or the amount available to the Insured under such other bonds or policies, as limited by the terms and conditions thereof, for any such loss if the latter amount be the larger. </w:t>
      </w:r>
    </w:p>
    <w:p>
      <w:pPr>
        <w:pStyle w:val="TextBody"/>
        <w:bidi w:val="0"/>
        <w:spacing w:before="240" w:after="0"/>
        <w:jc w:val="left"/>
        <w:rPr>
          <w:rFonts w:ascii="Times New Roman" w:hAnsi="Times New Roman"/>
          <w:sz w:val="20"/>
        </w:rPr>
      </w:pPr>
      <w:r>
        <w:rPr>
          <w:rFonts w:ascii="Times New Roman" w:hAnsi="Times New Roman"/>
          <w:sz w:val="20"/>
        </w:rPr>
        <w:t xml:space="preserve">If the coverage of this bond supersedes in whole or in part the coverage of any other bond or policy of insurance issued by an Insurer other than the Underwriter and terminated, canceled or allowed to expire, the Underwriter, with respect to any loss sustained prior to such termination, cancelation or expiration and discovered within the period permitted under such other bond or policy for the discovery of loss thereunder, shall be liable under this bond only for that part of such loss covered by this bond as is in excess of the amount recoverable or recovered on account of such loss under such other bond or policy, anything to the contrary in such other bond or policy notwithstanding. </w:t>
      </w:r>
    </w:p>
    <w:p>
      <w:pPr>
        <w:pStyle w:val="TextBody"/>
        <w:bidi w:val="0"/>
        <w:spacing w:before="240" w:after="0"/>
        <w:jc w:val="center"/>
        <w:rPr>
          <w:rFonts w:ascii="Times New Roman" w:hAnsi="Times New Roman"/>
          <w:sz w:val="20"/>
        </w:rPr>
      </w:pPr>
      <w:r>
        <w:rPr>
          <w:rFonts w:ascii="Times New Roman" w:hAnsi="Times New Roman"/>
          <w:sz w:val="20"/>
        </w:rPr>
        <w:t xml:space="preserve">OTHER INSURANCE OR INDEMNITY </w:t>
      </w:r>
    </w:p>
    <w:p>
      <w:pPr>
        <w:pStyle w:val="TextBody"/>
        <w:bidi w:val="0"/>
        <w:spacing w:before="240" w:after="0"/>
        <w:jc w:val="left"/>
        <w:rPr>
          <w:rFonts w:ascii="Times New Roman" w:hAnsi="Times New Roman"/>
          <w:sz w:val="20"/>
        </w:rPr>
      </w:pPr>
      <w:r>
        <w:rPr>
          <w:rFonts w:ascii="Times New Roman" w:hAnsi="Times New Roman"/>
          <w:sz w:val="20"/>
        </w:rPr>
        <w:t xml:space="preserve">Section 9. Coverage afforded hereunder shall apply only as excess over any valid and collectible insurance or indemnity obtained by the Insured, or by one other than the Insured on Property subject to exclusion (q) or by a Transportation Company, or by another entity on whose premises the loss occurred or which employed the person causing the loss or the messenger conveying the Property involved. </w:t>
      </w:r>
    </w:p>
    <w:p>
      <w:pPr>
        <w:pStyle w:val="TextBody"/>
        <w:bidi w:val="0"/>
        <w:spacing w:before="240" w:after="0"/>
        <w:jc w:val="center"/>
        <w:rPr>
          <w:rFonts w:ascii="Times New Roman" w:hAnsi="Times New Roman"/>
          <w:sz w:val="20"/>
        </w:rPr>
      </w:pPr>
      <w:r>
        <w:rPr>
          <w:rFonts w:ascii="Times New Roman" w:hAnsi="Times New Roman"/>
          <w:sz w:val="20"/>
        </w:rPr>
        <w:t xml:space="preserve">OWNERSHIP </w:t>
      </w:r>
    </w:p>
    <w:p>
      <w:pPr>
        <w:pStyle w:val="TextBody"/>
        <w:bidi w:val="0"/>
        <w:spacing w:before="240" w:after="0"/>
        <w:jc w:val="left"/>
        <w:rPr>
          <w:rFonts w:ascii="Times New Roman" w:hAnsi="Times New Roman"/>
          <w:sz w:val="20"/>
        </w:rPr>
      </w:pPr>
      <w:r>
        <w:rPr>
          <w:rFonts w:ascii="Times New Roman" w:hAnsi="Times New Roman"/>
          <w:sz w:val="20"/>
        </w:rPr>
        <w:t xml:space="preserve">Section 10. This bond shall apply to loss of Property (1) owned by the Insured, (2) held by the Insured in any capacity, or (3) for which the Insured is legally liable. This bond shall be for the sole use and benefit of the Insured named in the Declarations. </w:t>
      </w:r>
    </w:p>
    <w:p>
      <w:pPr>
        <w:pStyle w:val="TextBody"/>
        <w:bidi w:val="0"/>
        <w:spacing w:before="240" w:after="0"/>
        <w:jc w:val="center"/>
        <w:rPr>
          <w:rFonts w:ascii="Times New Roman" w:hAnsi="Times New Roman"/>
          <w:sz w:val="20"/>
        </w:rPr>
      </w:pPr>
      <w:r>
        <w:rPr>
          <w:rFonts w:ascii="Times New Roman" w:hAnsi="Times New Roman"/>
          <w:sz w:val="20"/>
        </w:rPr>
        <w:t xml:space="preserve">DEDUCTIBLE AMOUNT </w:t>
      </w:r>
    </w:p>
    <w:p>
      <w:pPr>
        <w:pStyle w:val="TextBody"/>
        <w:bidi w:val="0"/>
        <w:spacing w:before="240" w:after="0"/>
        <w:jc w:val="left"/>
        <w:rPr>
          <w:rFonts w:ascii="Times New Roman" w:hAnsi="Times New Roman"/>
          <w:sz w:val="20"/>
        </w:rPr>
      </w:pPr>
      <w:r>
        <w:rPr>
          <w:rFonts w:ascii="Times New Roman" w:hAnsi="Times New Roman"/>
          <w:sz w:val="20"/>
        </w:rPr>
        <w:t xml:space="preserve">Section 11. The Underwriter shall be liable hereunder only for the amount by which any single loss, as defined in Section 4, exceeds the Single Loss Deductible amount for the Insuring Agreement or Coverage applicable to such loss, subject to the Aggregate Limit of Liability and the applicable Single Loss Limit of Liability. </w:t>
      </w:r>
    </w:p>
    <w:p>
      <w:pPr>
        <w:pStyle w:val="TextBody"/>
        <w:bidi w:val="0"/>
        <w:spacing w:before="240" w:after="0"/>
        <w:jc w:val="left"/>
        <w:rPr>
          <w:rFonts w:ascii="Times New Roman" w:hAnsi="Times New Roman"/>
          <w:sz w:val="20"/>
        </w:rPr>
      </w:pPr>
      <w:r>
        <w:rPr>
          <w:rFonts w:ascii="Times New Roman" w:hAnsi="Times New Roman"/>
          <w:sz w:val="20"/>
        </w:rPr>
        <w:t xml:space="preserve">The Insured shall, in the time and in the manner prescribed in this bond, give the Underwriter notice of any loss of the kind covered by the terms of this bond, whether or not the Underwriter is liable therefor, and upon the request of the Underwriter shall file with it a brief statement giving the particulars concerning such loss. </w:t>
      </w:r>
    </w:p>
    <w:p>
      <w:pPr>
        <w:pStyle w:val="TextBody"/>
        <w:bidi w:val="0"/>
        <w:spacing w:before="240" w:after="0"/>
        <w:jc w:val="center"/>
        <w:rPr>
          <w:rFonts w:ascii="Times New Roman" w:hAnsi="Times New Roman"/>
          <w:sz w:val="20"/>
        </w:rPr>
      </w:pPr>
      <w:r>
        <w:rPr>
          <w:rFonts w:ascii="Times New Roman" w:hAnsi="Times New Roman"/>
          <w:sz w:val="20"/>
        </w:rPr>
        <w:t xml:space="preserve">TERMINATION OR CANCELATION </w:t>
      </w:r>
    </w:p>
    <w:p>
      <w:pPr>
        <w:pStyle w:val="TextBody"/>
        <w:bidi w:val="0"/>
        <w:spacing w:before="240" w:after="0"/>
        <w:jc w:val="left"/>
        <w:rPr>
          <w:rFonts w:ascii="Times New Roman" w:hAnsi="Times New Roman"/>
          <w:sz w:val="20"/>
        </w:rPr>
      </w:pPr>
      <w:r>
        <w:rPr>
          <w:rFonts w:ascii="Times New Roman" w:hAnsi="Times New Roman"/>
          <w:sz w:val="20"/>
        </w:rPr>
        <w:t xml:space="preserve">Section 12. This bond terminates as an entirety upon occurrence of any of the following:—(a) 60 days after the receipt by the Insured of a written notice from the Underwriter of its desire to cancel this bond, or (b) immediately upon the receipt by the Underwriter of a written notice from the Insured of its desire to cancel this bond, or (c) immediately upon the taking over of the Insured by a receiver or other liquidator or by State or Federal officials, or (d) immediately upon the taking over of the Insured by another institution, or (e) immediately upon exhaustion of the Aggregate Limit of Liability, or (f) immediately upon expiration of the Bond Period as set forth in Item 2 of the Declarations. </w:t>
      </w:r>
    </w:p>
    <w:p>
      <w:pPr>
        <w:pStyle w:val="TextBody"/>
        <w:bidi w:val="0"/>
        <w:spacing w:before="240" w:after="0"/>
        <w:jc w:val="left"/>
        <w:rPr>
          <w:rFonts w:ascii="Times New Roman" w:hAnsi="Times New Roman"/>
          <w:sz w:val="20"/>
        </w:rPr>
      </w:pPr>
      <w:r>
        <w:rPr>
          <w:rFonts w:ascii="Times New Roman" w:hAnsi="Times New Roman"/>
          <w:sz w:val="20"/>
        </w:rPr>
        <w:t xml:space="preserve">This bond terminates as to any Employee or any partner, officer or employee of any Processor—(a) as soon as any Insured, or any director or officer not in collusion with such person, learns of any dishonest or fraudulent act committed by such person at any time, whether in the employment of the Insured or otherwise, whether or not of the type covered under Insuring Agreement (A), against the Insured or any other person or entity, without prejudice to the loss of any Property then in transit in the custody of such person, or (b) 15 days after the receipt by the Insured of a written notice from the Underwriter of its desire to cancel this bond as to such person. </w:t>
      </w:r>
    </w:p>
    <w:p>
      <w:pPr>
        <w:pStyle w:val="TextBody"/>
        <w:bidi w:val="0"/>
        <w:spacing w:before="240" w:after="0"/>
        <w:jc w:val="left"/>
        <w:rPr>
          <w:rFonts w:ascii="Times New Roman" w:hAnsi="Times New Roman"/>
          <w:sz w:val="20"/>
        </w:rPr>
      </w:pPr>
      <w:r>
        <w:rPr>
          <w:rFonts w:ascii="Times New Roman" w:hAnsi="Times New Roman"/>
          <w:sz w:val="20"/>
        </w:rPr>
        <w:t xml:space="preserve">Termination of the bond as to any Insured terminates liability for any loss sustained by such Insured which is discovered after the effective date of such termination. </w:t>
      </w:r>
    </w:p>
    <w:p>
      <w:pPr>
        <w:pStyle w:val="TextBody"/>
        <w:bidi w:val="0"/>
        <w:spacing w:before="240" w:after="0"/>
        <w:jc w:val="center"/>
        <w:rPr>
          <w:rFonts w:ascii="Times New Roman" w:hAnsi="Times New Roman"/>
          <w:sz w:val="20"/>
        </w:rPr>
      </w:pPr>
      <w:r>
        <w:rPr>
          <w:rFonts w:ascii="Times New Roman" w:hAnsi="Times New Roman"/>
          <w:sz w:val="20"/>
        </w:rPr>
        <w:t xml:space="preserve">In witness whereof, the Underwriter has caused this bond to be executed on the Declarations page.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51"/>
        <w:gridCol w:w="109"/>
        <w:gridCol w:w="7128"/>
        <w:gridCol w:w="109"/>
        <w:gridCol w:w="1108"/>
      </w:tblGrid>
      <w:tr>
        <w:trPr/>
        <w:tc>
          <w:tcPr>
            <w:tcW w:w="1751"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7128"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1751" w:type="dxa"/>
            <w:tcBorders/>
          </w:tcPr>
          <w:p>
            <w:pPr>
              <w:pStyle w:val="TableContents"/>
              <w:bidi w:val="0"/>
              <w:spacing w:before="0" w:after="283"/>
              <w:jc w:val="left"/>
              <w:rPr/>
            </w:pPr>
            <w:r>
              <w:rPr/>
              <w:t>TSB 5062b 1087</w:t>
            </w:r>
          </w:p>
        </w:tc>
        <w:tc>
          <w:tcPr>
            <w:tcW w:w="109" w:type="dxa"/>
            <w:tcBorders/>
            <w:vAlign w:val="bottom"/>
          </w:tcPr>
          <w:p>
            <w:pPr>
              <w:pStyle w:val="TableContents"/>
              <w:bidi w:val="0"/>
              <w:spacing w:before="0" w:after="283"/>
              <w:jc w:val="left"/>
              <w:rPr/>
            </w:pPr>
            <w:r>
              <w:rPr/>
              <w:t> </w:t>
            </w:r>
          </w:p>
        </w:tc>
        <w:tc>
          <w:tcPr>
            <w:tcW w:w="7128" w:type="dxa"/>
            <w:tcBorders/>
          </w:tcPr>
          <w:p>
            <w:pPr>
              <w:pStyle w:val="TableContents"/>
              <w:bidi w:val="0"/>
              <w:spacing w:before="0" w:after="283"/>
              <w:jc w:val="center"/>
              <w:rPr/>
            </w:pPr>
            <w:r>
              <w:rPr/>
              <w:t>Copyright, The Surety Association of America, 1987</w:t>
            </w:r>
          </w:p>
        </w:tc>
        <w:tc>
          <w:tcPr>
            <w:tcW w:w="109" w:type="dxa"/>
            <w:tcBorders/>
            <w:vAlign w:val="bottom"/>
          </w:tcPr>
          <w:p>
            <w:pPr>
              <w:pStyle w:val="TableContents"/>
              <w:bidi w:val="0"/>
              <w:spacing w:before="0" w:after="283"/>
              <w:jc w:val="left"/>
              <w:rPr/>
            </w:pPr>
            <w:r>
              <w:rPr/>
              <w:t> </w:t>
            </w:r>
          </w:p>
        </w:tc>
        <w:tc>
          <w:tcPr>
            <w:tcW w:w="1108" w:type="dxa"/>
            <w:tcBorders/>
          </w:tcPr>
          <w:p>
            <w:pPr>
              <w:pStyle w:val="TableContents"/>
              <w:bidi w:val="0"/>
              <w:spacing w:before="0" w:after="283"/>
              <w:jc w:val="right"/>
              <w:rPr/>
            </w:pPr>
            <w:r>
              <w:rPr/>
              <w:t>Page 7 of 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35"/>
        <w:gridCol w:w="120"/>
        <w:gridCol w:w="4850"/>
      </w:tblGrid>
      <w:tr>
        <w:trPr/>
        <w:tc>
          <w:tcPr>
            <w:tcW w:w="52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50" w:type="dxa"/>
            <w:tcBorders/>
            <w:vAlign w:val="center"/>
          </w:tcPr>
          <w:p>
            <w:pPr>
              <w:pStyle w:val="TableContents"/>
              <w:bidi w:val="0"/>
              <w:spacing w:before="0" w:after="283"/>
              <w:jc w:val="left"/>
              <w:rPr>
                <w:sz w:val="4"/>
                <w:szCs w:val="4"/>
              </w:rPr>
            </w:pPr>
            <w:r>
              <w:rPr>
                <w:sz w:val="4"/>
                <w:szCs w:val="4"/>
              </w:rPr>
            </w:r>
          </w:p>
        </w:tc>
      </w:tr>
      <w:tr>
        <w:trPr/>
        <w:tc>
          <w:tcPr>
            <w:tcW w:w="5235" w:type="dxa"/>
            <w:tcBorders/>
          </w:tcPr>
          <w:p>
            <w:pPr>
              <w:pStyle w:val="TableContents"/>
              <w:bidi w:val="0"/>
              <w:spacing w:before="0" w:after="283"/>
              <w:jc w:val="left"/>
              <w:rPr/>
            </w:pPr>
            <w:r>
              <w:rPr/>
              <w:drawing>
                <wp:inline distT="0" distB="0" distL="0" distR="0">
                  <wp:extent cx="1076325" cy="666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76325" cy="6667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50" w:type="dxa"/>
            <w:tcBorders/>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FINANCIAL INSTITUTION BOND</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Insurer has caused this policy to be issued by affixing hereto the facsimile signatures of its President and Secretary.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72"/>
        <w:gridCol w:w="120"/>
        <w:gridCol w:w="5513"/>
      </w:tblGrid>
      <w:tr>
        <w:trPr/>
        <w:tc>
          <w:tcPr>
            <w:tcW w:w="457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513" w:type="dxa"/>
            <w:tcBorders/>
            <w:vAlign w:val="center"/>
          </w:tcPr>
          <w:p>
            <w:pPr>
              <w:pStyle w:val="TableContents"/>
              <w:bidi w:val="0"/>
              <w:spacing w:before="0" w:after="283"/>
              <w:jc w:val="left"/>
              <w:rPr>
                <w:sz w:val="4"/>
                <w:szCs w:val="4"/>
              </w:rPr>
            </w:pPr>
            <w:r>
              <w:rPr>
                <w:sz w:val="4"/>
                <w:szCs w:val="4"/>
              </w:rPr>
            </w:r>
          </w:p>
        </w:tc>
      </w:tr>
      <w:tr>
        <w:trPr/>
        <w:tc>
          <w:tcPr>
            <w:tcW w:w="4572" w:type="dxa"/>
            <w:tcBorders/>
          </w:tcPr>
          <w:p>
            <w:pPr>
              <w:pStyle w:val="TableContents"/>
              <w:bidi w:val="0"/>
              <w:spacing w:before="0" w:after="283"/>
              <w:jc w:val="center"/>
              <w:rPr/>
            </w:pPr>
            <w:r>
              <w:rPr/>
              <w:drawing>
                <wp:inline distT="0" distB="0" distL="0" distR="0">
                  <wp:extent cx="1876425" cy="666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876425" cy="6667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5513" w:type="dxa"/>
            <w:tcBorders/>
          </w:tcPr>
          <w:p>
            <w:pPr>
              <w:pStyle w:val="TableContents"/>
              <w:bidi w:val="0"/>
              <w:spacing w:before="0" w:after="283"/>
              <w:jc w:val="center"/>
              <w:rPr/>
            </w:pPr>
            <w:r>
              <w:rPr/>
              <w:drawing>
                <wp:inline distT="0" distB="0" distL="0" distR="0">
                  <wp:extent cx="3295650" cy="6381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295650" cy="638175"/>
                          </a:xfrm>
                          <a:prstGeom prst="rect">
                            <a:avLst/>
                          </a:prstGeom>
                        </pic:spPr>
                      </pic:pic>
                    </a:graphicData>
                  </a:graphic>
                </wp:inline>
              </w:drawing>
            </w:r>
            <w:r>
              <w:rPr/>
              <w:t xml:space="preserve"> </w:t>
            </w:r>
          </w:p>
        </w:tc>
      </w:tr>
      <w:tr>
        <w:trPr>
          <w:trHeight w:val="120" w:hRule="atLeast"/>
        </w:trPr>
        <w:tc>
          <w:tcPr>
            <w:tcW w:w="4572" w:type="dxa"/>
            <w:tcBorders/>
            <w:vAlign w:val="center"/>
          </w:tcPr>
          <w:p>
            <w:pPr>
              <w:pStyle w:val="TableContents"/>
              <w:bidi w:val="0"/>
              <w:spacing w:before="0" w:after="283"/>
              <w:jc w:val="left"/>
              <w:rPr>
                <w:sz w:val="4"/>
                <w:szCs w:val="4"/>
              </w:rPr>
            </w:pPr>
            <w:r>
              <w:rPr>
                <w:sz w:val="4"/>
                <w:szCs w:val="4"/>
              </w:rPr>
            </w:r>
          </w:p>
        </w:tc>
        <w:tc>
          <w:tcPr>
            <w:tcW w:w="5633" w:type="dxa"/>
            <w:gridSpan w:val="2"/>
            <w:tcBorders/>
            <w:vAlign w:val="center"/>
          </w:tcPr>
          <w:p>
            <w:pPr>
              <w:pStyle w:val="TableContents"/>
              <w:bidi w:val="0"/>
              <w:spacing w:before="0" w:after="283"/>
              <w:jc w:val="left"/>
              <w:rPr>
                <w:sz w:val="4"/>
                <w:szCs w:val="4"/>
              </w:rPr>
            </w:pPr>
            <w:r>
              <w:rPr>
                <w:sz w:val="4"/>
                <w:szCs w:val="4"/>
              </w:rPr>
            </w:r>
          </w:p>
        </w:tc>
      </w:tr>
      <w:tr>
        <w:trPr/>
        <w:tc>
          <w:tcPr>
            <w:tcW w:w="4572" w:type="dxa"/>
            <w:tcBorders/>
          </w:tcPr>
          <w:p>
            <w:pPr>
              <w:pStyle w:val="TableContents"/>
              <w:bidi w:val="0"/>
              <w:spacing w:before="0" w:after="283"/>
              <w:jc w:val="center"/>
              <w:rPr/>
            </w:pPr>
            <w:r>
              <w:rPr/>
              <w:t>Andrew Weissert, Secretary</w:t>
            </w:r>
          </w:p>
        </w:tc>
        <w:tc>
          <w:tcPr>
            <w:tcW w:w="120" w:type="dxa"/>
            <w:tcBorders/>
            <w:vAlign w:val="bottom"/>
          </w:tcPr>
          <w:p>
            <w:pPr>
              <w:pStyle w:val="TableContents"/>
              <w:bidi w:val="0"/>
              <w:spacing w:before="0" w:after="283"/>
              <w:jc w:val="left"/>
              <w:rPr/>
            </w:pPr>
            <w:r>
              <w:rPr/>
              <w:t>  </w:t>
            </w:r>
          </w:p>
        </w:tc>
        <w:tc>
          <w:tcPr>
            <w:tcW w:w="5513" w:type="dxa"/>
            <w:tcBorders/>
          </w:tcPr>
          <w:p>
            <w:pPr>
              <w:pStyle w:val="TableContents"/>
              <w:bidi w:val="0"/>
              <w:spacing w:before="0" w:after="283"/>
              <w:jc w:val="center"/>
              <w:rPr/>
            </w:pPr>
            <w:r>
              <w:rPr/>
              <w:t>Michael McKenna, President</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50"/>
        <w:gridCol w:w="111"/>
        <w:gridCol w:w="6819"/>
        <w:gridCol w:w="111"/>
        <w:gridCol w:w="1114"/>
      </w:tblGrid>
      <w:tr>
        <w:trPr/>
        <w:tc>
          <w:tcPr>
            <w:tcW w:w="2050"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6819"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2050" w:type="dxa"/>
            <w:tcBorders/>
          </w:tcPr>
          <w:p>
            <w:pPr>
              <w:pStyle w:val="TableContents"/>
              <w:bidi w:val="0"/>
              <w:spacing w:before="0" w:after="283"/>
              <w:jc w:val="left"/>
              <w:rPr/>
            </w:pPr>
            <w:r>
              <w:rPr/>
              <w:t>AXIS 102AIC 0615</w:t>
            </w:r>
          </w:p>
        </w:tc>
        <w:tc>
          <w:tcPr>
            <w:tcW w:w="111" w:type="dxa"/>
            <w:tcBorders/>
            <w:vAlign w:val="bottom"/>
          </w:tcPr>
          <w:p>
            <w:pPr>
              <w:pStyle w:val="TableContents"/>
              <w:bidi w:val="0"/>
              <w:spacing w:before="0" w:after="283"/>
              <w:jc w:val="left"/>
              <w:rPr/>
            </w:pPr>
            <w:r>
              <w:rPr/>
              <w:t> </w:t>
            </w:r>
          </w:p>
        </w:tc>
        <w:tc>
          <w:tcPr>
            <w:tcW w:w="6819"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1114" w:type="dxa"/>
            <w:tcBorders/>
          </w:tcPr>
          <w:p>
            <w:pPr>
              <w:pStyle w:val="TableContents"/>
              <w:bidi w:val="0"/>
              <w:spacing w:before="0" w:after="283"/>
              <w:jc w:val="right"/>
              <w:rPr/>
            </w:pPr>
            <w:r>
              <w:rPr/>
              <w:t>Page 1 of 1</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39"/>
        <w:gridCol w:w="120"/>
        <w:gridCol w:w="4846"/>
      </w:tblGrid>
      <w:tr>
        <w:trPr/>
        <w:tc>
          <w:tcPr>
            <w:tcW w:w="523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46" w:type="dxa"/>
            <w:tcBorders/>
            <w:vAlign w:val="center"/>
          </w:tcPr>
          <w:p>
            <w:pPr>
              <w:pStyle w:val="TableContents"/>
              <w:bidi w:val="0"/>
              <w:spacing w:before="0" w:after="283"/>
              <w:jc w:val="left"/>
              <w:rPr>
                <w:sz w:val="4"/>
                <w:szCs w:val="4"/>
              </w:rPr>
            </w:pPr>
            <w:r>
              <w:rPr>
                <w:sz w:val="4"/>
                <w:szCs w:val="4"/>
              </w:rPr>
            </w:r>
          </w:p>
        </w:tc>
      </w:tr>
      <w:tr>
        <w:trPr/>
        <w:tc>
          <w:tcPr>
            <w:tcW w:w="5239" w:type="dxa"/>
            <w:tcBorders/>
          </w:tcPr>
          <w:p>
            <w:pPr>
              <w:pStyle w:val="TableContents"/>
              <w:bidi w:val="0"/>
              <w:spacing w:before="0" w:after="283"/>
              <w:jc w:val="left"/>
              <w:rPr/>
            </w:pPr>
            <w:r>
              <w:rPr/>
              <w:drawing>
                <wp:inline distT="0" distB="0" distL="0" distR="0">
                  <wp:extent cx="1092200" cy="67881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92200" cy="67881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FINANCIAL INSTITUTION BOND</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88"/>
        <w:gridCol w:w="365"/>
        <w:gridCol w:w="3366"/>
        <w:gridCol w:w="282"/>
        <w:gridCol w:w="2507"/>
        <w:gridCol w:w="282"/>
        <w:gridCol w:w="2015"/>
      </w:tblGrid>
      <w:tr>
        <w:trPr/>
        <w:tc>
          <w:tcPr>
            <w:tcW w:w="1388" w:type="dxa"/>
            <w:tcBorders/>
            <w:vAlign w:val="center"/>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3366"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r>
      <w:tr>
        <w:trPr/>
        <w:tc>
          <w:tcPr>
            <w:tcW w:w="1388" w:type="dxa"/>
            <w:tcBorders/>
            <w:vAlign w:val="bottom"/>
          </w:tcPr>
          <w:p>
            <w:pPr>
              <w:pStyle w:val="TableContents"/>
              <w:bidi w:val="0"/>
              <w:spacing w:before="0" w:after="283"/>
              <w:jc w:val="center"/>
              <w:rPr/>
            </w:pPr>
            <w:r>
              <w:rPr/>
              <w:t>Rider Number</w:t>
            </w:r>
          </w:p>
        </w:tc>
        <w:tc>
          <w:tcPr>
            <w:tcW w:w="365" w:type="dxa"/>
            <w:tcBorders/>
            <w:vAlign w:val="bottom"/>
          </w:tcPr>
          <w:p>
            <w:pPr>
              <w:pStyle w:val="TableContents"/>
              <w:bidi w:val="0"/>
              <w:spacing w:before="0" w:after="283"/>
              <w:jc w:val="left"/>
              <w:rPr/>
            </w:pPr>
            <w:r>
              <w:rPr/>
              <w:t>  </w:t>
            </w:r>
          </w:p>
        </w:tc>
        <w:tc>
          <w:tcPr>
            <w:tcW w:w="3366" w:type="dxa"/>
            <w:tcBorders/>
            <w:vAlign w:val="bottom"/>
          </w:tcPr>
          <w:p>
            <w:pPr>
              <w:pStyle w:val="TableContents"/>
              <w:bidi w:val="0"/>
              <w:spacing w:before="0" w:after="283"/>
              <w:jc w:val="center"/>
              <w:rPr/>
            </w:pPr>
            <w:r>
              <w:rPr/>
              <w:t>Effective Date of Rider</w:t>
            </w:r>
          </w:p>
        </w:tc>
        <w:tc>
          <w:tcPr>
            <w:tcW w:w="282" w:type="dxa"/>
            <w:tcBorders/>
            <w:vAlign w:val="bottom"/>
          </w:tcPr>
          <w:p>
            <w:pPr>
              <w:pStyle w:val="TableContents"/>
              <w:bidi w:val="0"/>
              <w:spacing w:before="0" w:after="283"/>
              <w:jc w:val="left"/>
              <w:rPr/>
            </w:pPr>
            <w:r>
              <w:rPr/>
              <w:t>  </w:t>
            </w:r>
          </w:p>
        </w:tc>
        <w:tc>
          <w:tcPr>
            <w:tcW w:w="2507" w:type="dxa"/>
            <w:tcBorders/>
            <w:vAlign w:val="bottom"/>
          </w:tcPr>
          <w:p>
            <w:pPr>
              <w:pStyle w:val="TableContents"/>
              <w:bidi w:val="0"/>
              <w:spacing w:before="0" w:after="283"/>
              <w:jc w:val="center"/>
              <w:rPr/>
            </w:pPr>
            <w:r>
              <w:rPr/>
              <w:t>Bond Number</w:t>
            </w:r>
          </w:p>
        </w:tc>
        <w:tc>
          <w:tcPr>
            <w:tcW w:w="282" w:type="dxa"/>
            <w:tcBorders/>
            <w:vAlign w:val="bottom"/>
          </w:tcPr>
          <w:p>
            <w:pPr>
              <w:pStyle w:val="TableContents"/>
              <w:bidi w:val="0"/>
              <w:spacing w:before="0" w:after="283"/>
              <w:jc w:val="left"/>
              <w:rPr/>
            </w:pPr>
            <w:r>
              <w:rPr/>
              <w:t>  </w:t>
            </w:r>
          </w:p>
        </w:tc>
        <w:tc>
          <w:tcPr>
            <w:tcW w:w="2015" w:type="dxa"/>
            <w:tcBorders/>
            <w:vAlign w:val="bottom"/>
          </w:tcPr>
          <w:p>
            <w:pPr>
              <w:pStyle w:val="TableContents"/>
              <w:bidi w:val="0"/>
              <w:spacing w:before="0" w:after="283"/>
              <w:jc w:val="center"/>
              <w:rPr/>
            </w:pPr>
            <w:r>
              <w:rPr/>
              <w:t>Premium</w:t>
            </w:r>
          </w:p>
        </w:tc>
      </w:tr>
      <w:tr>
        <w:trPr/>
        <w:tc>
          <w:tcPr>
            <w:tcW w:w="1388" w:type="dxa"/>
            <w:tcBorders/>
          </w:tcPr>
          <w:p>
            <w:pPr>
              <w:pStyle w:val="TableContents"/>
              <w:bidi w:val="0"/>
              <w:spacing w:before="0" w:after="283"/>
              <w:jc w:val="center"/>
              <w:rPr/>
            </w:pPr>
            <w:r>
              <w:rPr/>
              <w:t>1</w:t>
            </w:r>
          </w:p>
        </w:tc>
        <w:tc>
          <w:tcPr>
            <w:tcW w:w="365" w:type="dxa"/>
            <w:tcBorders/>
            <w:vAlign w:val="bottom"/>
          </w:tcPr>
          <w:p>
            <w:pPr>
              <w:pStyle w:val="TableContents"/>
              <w:bidi w:val="0"/>
              <w:spacing w:before="0" w:after="283"/>
              <w:jc w:val="left"/>
              <w:rPr/>
            </w:pPr>
            <w:r>
              <w:rPr/>
              <w:t>  </w:t>
            </w:r>
          </w:p>
        </w:tc>
        <w:tc>
          <w:tcPr>
            <w:tcW w:w="3366" w:type="dxa"/>
            <w:tcBorders/>
          </w:tcPr>
          <w:p>
            <w:pPr>
              <w:pStyle w:val="TableContents"/>
              <w:bidi w:val="0"/>
              <w:spacing w:before="0" w:after="283"/>
              <w:jc w:val="center"/>
              <w:rPr/>
            </w:pPr>
            <w:r>
              <w:rPr/>
              <w:t>12:01 a.m. on 06/15/2026</w:t>
            </w:r>
          </w:p>
        </w:tc>
        <w:tc>
          <w:tcPr>
            <w:tcW w:w="282" w:type="dxa"/>
            <w:tcBorders/>
            <w:vAlign w:val="bottom"/>
          </w:tcPr>
          <w:p>
            <w:pPr>
              <w:pStyle w:val="TableContents"/>
              <w:bidi w:val="0"/>
              <w:spacing w:before="0" w:after="283"/>
              <w:jc w:val="left"/>
              <w:rPr/>
            </w:pPr>
            <w:r>
              <w:rPr/>
              <w:t>  </w:t>
            </w:r>
          </w:p>
        </w:tc>
        <w:tc>
          <w:tcPr>
            <w:tcW w:w="2507" w:type="dxa"/>
            <w:tcBorders/>
          </w:tcPr>
          <w:p>
            <w:pPr>
              <w:pStyle w:val="TableContents"/>
              <w:bidi w:val="0"/>
              <w:spacing w:before="0" w:after="283"/>
              <w:jc w:val="center"/>
              <w:rPr/>
            </w:pPr>
            <w:r>
              <w:rPr/>
              <w:t>P-001-000127115-07</w:t>
            </w:r>
          </w:p>
        </w:tc>
        <w:tc>
          <w:tcPr>
            <w:tcW w:w="282" w:type="dxa"/>
            <w:tcBorders/>
            <w:vAlign w:val="bottom"/>
          </w:tcPr>
          <w:p>
            <w:pPr>
              <w:pStyle w:val="TableContents"/>
              <w:bidi w:val="0"/>
              <w:spacing w:before="0" w:after="283"/>
              <w:jc w:val="left"/>
              <w:rPr/>
            </w:pPr>
            <w:r>
              <w:rPr/>
              <w:t>  </w:t>
            </w:r>
          </w:p>
        </w:tc>
        <w:tc>
          <w:tcPr>
            <w:tcW w:w="2015" w:type="dxa"/>
            <w:tcBorders/>
          </w:tcPr>
          <w:p>
            <w:pPr>
              <w:pStyle w:val="TableContents"/>
              <w:bidi w:val="0"/>
              <w:spacing w:before="0" w:after="283"/>
              <w:jc w:val="center"/>
              <w:rPr/>
            </w:pPr>
            <w:r>
              <w:rPr/>
              <w:t>N/A</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AMEND NAMED INSURED RIDER </w:t>
      </w:r>
    </w:p>
    <w:p>
      <w:pPr>
        <w:pStyle w:val="TextBody"/>
        <w:bidi w:val="0"/>
        <w:spacing w:before="240" w:after="0"/>
        <w:jc w:val="left"/>
        <w:rPr>
          <w:rFonts w:ascii="Times New Roman" w:hAnsi="Times New Roman"/>
          <w:sz w:val="20"/>
        </w:rPr>
      </w:pPr>
      <w:r>
        <w:rPr>
          <w:rFonts w:ascii="Times New Roman" w:hAnsi="Times New Roman"/>
          <w:sz w:val="20"/>
        </w:rPr>
        <w:t xml:space="preserve">It is agreed that Item 1. Name of Insured (herein called Insured) of the Declarations is amended to include the following: </w:t>
      </w:r>
    </w:p>
    <w:p>
      <w:pPr>
        <w:pStyle w:val="TextBody"/>
        <w:bidi w:val="0"/>
        <w:spacing w:before="120" w:after="0"/>
        <w:jc w:val="left"/>
        <w:rPr>
          <w:rFonts w:ascii="Times New Roman" w:hAnsi="Times New Roman"/>
          <w:sz w:val="20"/>
        </w:rPr>
      </w:pPr>
      <w:r>
        <w:rPr>
          <w:rFonts w:ascii="Times New Roman" w:hAnsi="Times New Roman"/>
          <w:sz w:val="20"/>
        </w:rPr>
        <w:t xml:space="preserve">Fidus Investment Corporation </w:t>
      </w:r>
    </w:p>
    <w:p>
      <w:pPr>
        <w:pStyle w:val="TextBody"/>
        <w:bidi w:val="0"/>
        <w:spacing w:before="0" w:after="0"/>
        <w:jc w:val="left"/>
        <w:rPr>
          <w:rFonts w:ascii="Times New Roman" w:hAnsi="Times New Roman"/>
          <w:sz w:val="20"/>
        </w:rPr>
      </w:pPr>
      <w:r>
        <w:rPr>
          <w:rFonts w:ascii="Times New Roman" w:hAnsi="Times New Roman"/>
          <w:sz w:val="20"/>
        </w:rPr>
        <w:t xml:space="preserve">Fidus Mezzanine Capital, LP </w:t>
      </w:r>
    </w:p>
    <w:p>
      <w:pPr>
        <w:pStyle w:val="TextBody"/>
        <w:bidi w:val="0"/>
        <w:spacing w:before="240" w:after="0"/>
        <w:jc w:val="left"/>
        <w:rPr>
          <w:rFonts w:ascii="Times New Roman" w:hAnsi="Times New Roman"/>
          <w:sz w:val="20"/>
        </w:rPr>
      </w:pPr>
      <w:r>
        <w:rPr>
          <w:rFonts w:ascii="Times New Roman" w:hAnsi="Times New Roman"/>
          <w:sz w:val="20"/>
        </w:rPr>
        <w:t xml:space="preserve">All other provisions of the bond remain unchanged.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78"/>
        <w:gridCol w:w="108"/>
        <w:gridCol w:w="6793"/>
        <w:gridCol w:w="108"/>
        <w:gridCol w:w="1118"/>
      </w:tblGrid>
      <w:tr>
        <w:trPr/>
        <w:tc>
          <w:tcPr>
            <w:tcW w:w="2078"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793"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078" w:type="dxa"/>
            <w:tcBorders/>
          </w:tcPr>
          <w:p>
            <w:pPr>
              <w:pStyle w:val="TableContents"/>
              <w:bidi w:val="0"/>
              <w:spacing w:before="0" w:after="283"/>
              <w:jc w:val="left"/>
              <w:rPr/>
            </w:pPr>
            <w:r>
              <w:rPr/>
              <w:t>AXIS 1012152 0119</w:t>
            </w:r>
          </w:p>
        </w:tc>
        <w:tc>
          <w:tcPr>
            <w:tcW w:w="108" w:type="dxa"/>
            <w:tcBorders/>
            <w:vAlign w:val="bottom"/>
          </w:tcPr>
          <w:p>
            <w:pPr>
              <w:pStyle w:val="TableContents"/>
              <w:bidi w:val="0"/>
              <w:spacing w:before="0" w:after="283"/>
              <w:jc w:val="left"/>
              <w:rPr/>
            </w:pPr>
            <w:r>
              <w:rPr/>
              <w:t> </w:t>
            </w:r>
          </w:p>
        </w:tc>
        <w:tc>
          <w:tcPr>
            <w:tcW w:w="6793" w:type="dxa"/>
            <w:tcBorders/>
          </w:tcPr>
          <w:p>
            <w:pPr>
              <w:pStyle w:val="TableContents"/>
              <w:bidi w:val="0"/>
              <w:spacing w:before="0" w:after="283"/>
              <w:jc w:val="center"/>
              <w:rPr>
                <w:i/>
              </w:rPr>
            </w:pPr>
            <w:r>
              <w:rPr>
                <w:i/>
              </w:rPr>
              <w:t>Includes copyright material of The Surety Association of America</w:t>
            </w:r>
          </w:p>
        </w:tc>
        <w:tc>
          <w:tcPr>
            <w:tcW w:w="108" w:type="dxa"/>
            <w:tcBorders/>
            <w:vAlign w:val="bottom"/>
          </w:tcPr>
          <w:p>
            <w:pPr>
              <w:pStyle w:val="TableContents"/>
              <w:bidi w:val="0"/>
              <w:spacing w:before="0" w:after="283"/>
              <w:jc w:val="left"/>
              <w:rPr/>
            </w:pPr>
            <w:r>
              <w:rPr/>
              <w:t> </w:t>
            </w:r>
          </w:p>
        </w:tc>
        <w:tc>
          <w:tcPr>
            <w:tcW w:w="1118" w:type="dxa"/>
            <w:tcBorders/>
          </w:tcPr>
          <w:p>
            <w:pPr>
              <w:pStyle w:val="TableContents"/>
              <w:bidi w:val="0"/>
              <w:spacing w:before="0" w:after="283"/>
              <w:jc w:val="right"/>
              <w:rPr/>
            </w:pPr>
            <w:r>
              <w:rPr/>
              <w:t>Page 1 of 1</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39"/>
        <w:gridCol w:w="120"/>
        <w:gridCol w:w="4846"/>
      </w:tblGrid>
      <w:tr>
        <w:trPr/>
        <w:tc>
          <w:tcPr>
            <w:tcW w:w="523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46" w:type="dxa"/>
            <w:tcBorders/>
            <w:vAlign w:val="center"/>
          </w:tcPr>
          <w:p>
            <w:pPr>
              <w:pStyle w:val="TableContents"/>
              <w:bidi w:val="0"/>
              <w:spacing w:before="0" w:after="283"/>
              <w:jc w:val="left"/>
              <w:rPr>
                <w:sz w:val="4"/>
                <w:szCs w:val="4"/>
              </w:rPr>
            </w:pPr>
            <w:r>
              <w:rPr>
                <w:sz w:val="4"/>
                <w:szCs w:val="4"/>
              </w:rPr>
            </w:r>
          </w:p>
        </w:tc>
      </w:tr>
      <w:tr>
        <w:trPr/>
        <w:tc>
          <w:tcPr>
            <w:tcW w:w="5239" w:type="dxa"/>
            <w:tcBorders/>
          </w:tcPr>
          <w:p>
            <w:pPr>
              <w:pStyle w:val="TableContents"/>
              <w:bidi w:val="0"/>
              <w:spacing w:before="0" w:after="283"/>
              <w:jc w:val="left"/>
              <w:rPr/>
            </w:pPr>
            <w:r>
              <w:rPr/>
              <w:drawing>
                <wp:inline distT="0" distB="0" distL="0" distR="0">
                  <wp:extent cx="1092200" cy="67881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92200" cy="67881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FINANCIAL INSTITUTION BOND</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90"/>
        <w:gridCol w:w="457"/>
        <w:gridCol w:w="2497"/>
        <w:gridCol w:w="343"/>
        <w:gridCol w:w="2729"/>
        <w:gridCol w:w="343"/>
        <w:gridCol w:w="2446"/>
      </w:tblGrid>
      <w:tr>
        <w:trPr/>
        <w:tc>
          <w:tcPr>
            <w:tcW w:w="1390" w:type="dxa"/>
            <w:tcBorders/>
            <w:vAlign w:val="center"/>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r>
      <w:tr>
        <w:trPr/>
        <w:tc>
          <w:tcPr>
            <w:tcW w:w="1390" w:type="dxa"/>
            <w:tcBorders/>
            <w:vAlign w:val="bottom"/>
          </w:tcPr>
          <w:p>
            <w:pPr>
              <w:pStyle w:val="TableContents"/>
              <w:bidi w:val="0"/>
              <w:spacing w:before="0" w:after="283"/>
              <w:jc w:val="center"/>
              <w:rPr/>
            </w:pPr>
            <w:r>
              <w:rPr/>
              <w:t>Rider Number</w:t>
            </w:r>
          </w:p>
        </w:tc>
        <w:tc>
          <w:tcPr>
            <w:tcW w:w="457" w:type="dxa"/>
            <w:tcBorders/>
            <w:vAlign w:val="bottom"/>
          </w:tcPr>
          <w:p>
            <w:pPr>
              <w:pStyle w:val="TableContents"/>
              <w:bidi w:val="0"/>
              <w:spacing w:before="0" w:after="283"/>
              <w:jc w:val="left"/>
              <w:rPr/>
            </w:pPr>
            <w:r>
              <w:rPr/>
              <w:t>  </w:t>
            </w:r>
          </w:p>
        </w:tc>
        <w:tc>
          <w:tcPr>
            <w:tcW w:w="2497" w:type="dxa"/>
            <w:tcBorders/>
            <w:vAlign w:val="bottom"/>
          </w:tcPr>
          <w:p>
            <w:pPr>
              <w:pStyle w:val="TableContents"/>
              <w:bidi w:val="0"/>
              <w:spacing w:before="0" w:after="283"/>
              <w:jc w:val="center"/>
              <w:rPr/>
            </w:pPr>
            <w:r>
              <w:rPr/>
              <w:t>Effective Date of Rider</w:t>
            </w:r>
          </w:p>
        </w:tc>
        <w:tc>
          <w:tcPr>
            <w:tcW w:w="343" w:type="dxa"/>
            <w:tcBorders/>
            <w:vAlign w:val="bottom"/>
          </w:tcPr>
          <w:p>
            <w:pPr>
              <w:pStyle w:val="TableContents"/>
              <w:bidi w:val="0"/>
              <w:spacing w:before="0" w:after="283"/>
              <w:jc w:val="left"/>
              <w:rPr/>
            </w:pPr>
            <w:r>
              <w:rPr/>
              <w:t>  </w:t>
            </w:r>
          </w:p>
        </w:tc>
        <w:tc>
          <w:tcPr>
            <w:tcW w:w="2729" w:type="dxa"/>
            <w:tcBorders/>
            <w:vAlign w:val="bottom"/>
          </w:tcPr>
          <w:p>
            <w:pPr>
              <w:pStyle w:val="TableContents"/>
              <w:bidi w:val="0"/>
              <w:spacing w:before="0" w:after="283"/>
              <w:jc w:val="center"/>
              <w:rPr/>
            </w:pPr>
            <w:r>
              <w:rPr/>
              <w:t>Bond Number</w:t>
            </w:r>
          </w:p>
        </w:tc>
        <w:tc>
          <w:tcPr>
            <w:tcW w:w="343" w:type="dxa"/>
            <w:tcBorders/>
            <w:vAlign w:val="bottom"/>
          </w:tcPr>
          <w:p>
            <w:pPr>
              <w:pStyle w:val="TableContents"/>
              <w:bidi w:val="0"/>
              <w:spacing w:before="0" w:after="283"/>
              <w:jc w:val="left"/>
              <w:rPr/>
            </w:pPr>
            <w:r>
              <w:rPr/>
              <w:t>  </w:t>
            </w:r>
          </w:p>
        </w:tc>
        <w:tc>
          <w:tcPr>
            <w:tcW w:w="2446" w:type="dxa"/>
            <w:tcBorders/>
            <w:vAlign w:val="bottom"/>
          </w:tcPr>
          <w:p>
            <w:pPr>
              <w:pStyle w:val="TableContents"/>
              <w:bidi w:val="0"/>
              <w:spacing w:before="0" w:after="283"/>
              <w:jc w:val="center"/>
              <w:rPr/>
            </w:pPr>
            <w:r>
              <w:rPr/>
              <w:t>Premium</w:t>
            </w:r>
          </w:p>
        </w:tc>
      </w:tr>
      <w:tr>
        <w:trPr/>
        <w:tc>
          <w:tcPr>
            <w:tcW w:w="1390" w:type="dxa"/>
            <w:tcBorders/>
          </w:tcPr>
          <w:p>
            <w:pPr>
              <w:pStyle w:val="TableContents"/>
              <w:bidi w:val="0"/>
              <w:spacing w:before="0" w:after="283"/>
              <w:jc w:val="center"/>
              <w:rPr/>
            </w:pPr>
            <w:r>
              <w:rPr/>
              <w:t>2</w:t>
            </w:r>
          </w:p>
        </w:tc>
        <w:tc>
          <w:tcPr>
            <w:tcW w:w="457" w:type="dxa"/>
            <w:tcBorders/>
            <w:vAlign w:val="bottom"/>
          </w:tcPr>
          <w:p>
            <w:pPr>
              <w:pStyle w:val="TableContents"/>
              <w:bidi w:val="0"/>
              <w:spacing w:before="0" w:after="283"/>
              <w:jc w:val="left"/>
              <w:rPr/>
            </w:pPr>
            <w:r>
              <w:rPr/>
              <w:t>  </w:t>
            </w:r>
          </w:p>
        </w:tc>
        <w:tc>
          <w:tcPr>
            <w:tcW w:w="2497" w:type="dxa"/>
            <w:tcBorders/>
          </w:tcPr>
          <w:p>
            <w:pPr>
              <w:pStyle w:val="TableContents"/>
              <w:bidi w:val="0"/>
              <w:spacing w:before="0" w:after="283"/>
              <w:jc w:val="center"/>
              <w:rPr/>
            </w:pPr>
            <w:r>
              <w:rPr/>
              <w:t>12:01 a.m. on 06/15/2026</w:t>
            </w:r>
          </w:p>
        </w:tc>
        <w:tc>
          <w:tcPr>
            <w:tcW w:w="343" w:type="dxa"/>
            <w:tcBorders/>
            <w:vAlign w:val="bottom"/>
          </w:tcPr>
          <w:p>
            <w:pPr>
              <w:pStyle w:val="TableContents"/>
              <w:bidi w:val="0"/>
              <w:spacing w:before="0" w:after="283"/>
              <w:jc w:val="left"/>
              <w:rPr/>
            </w:pPr>
            <w:r>
              <w:rPr/>
              <w:t>  </w:t>
            </w:r>
          </w:p>
        </w:tc>
        <w:tc>
          <w:tcPr>
            <w:tcW w:w="2729" w:type="dxa"/>
            <w:tcBorders/>
          </w:tcPr>
          <w:p>
            <w:pPr>
              <w:pStyle w:val="TableContents"/>
              <w:bidi w:val="0"/>
              <w:spacing w:before="0" w:after="283"/>
              <w:jc w:val="center"/>
              <w:rPr/>
            </w:pPr>
            <w:r>
              <w:rPr/>
              <w:t>P-001-000127115-07</w:t>
            </w:r>
          </w:p>
        </w:tc>
        <w:tc>
          <w:tcPr>
            <w:tcW w:w="343" w:type="dxa"/>
            <w:tcBorders/>
            <w:vAlign w:val="bottom"/>
          </w:tcPr>
          <w:p>
            <w:pPr>
              <w:pStyle w:val="TableContents"/>
              <w:bidi w:val="0"/>
              <w:spacing w:before="0" w:after="283"/>
              <w:jc w:val="left"/>
              <w:rPr/>
            </w:pPr>
            <w:r>
              <w:rPr/>
              <w:t>  </w:t>
            </w:r>
          </w:p>
        </w:tc>
        <w:tc>
          <w:tcPr>
            <w:tcW w:w="2446" w:type="dxa"/>
            <w:tcBorders/>
          </w:tcPr>
          <w:p>
            <w:pPr>
              <w:pStyle w:val="TableContents"/>
              <w:bidi w:val="0"/>
              <w:spacing w:before="0" w:after="283"/>
              <w:jc w:val="center"/>
              <w:rPr/>
            </w:pPr>
            <w:r>
              <w:rPr/>
              <w:t>N/A</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AUDIT EXPENSE INSURING AGREEMENT RIDER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92"/>
        <w:gridCol w:w="120"/>
        <w:gridCol w:w="5893"/>
      </w:tblGrid>
      <w:tr>
        <w:trPr/>
        <w:tc>
          <w:tcPr>
            <w:tcW w:w="419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89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bidi w:val="0"/>
              <w:spacing w:before="0" w:after="283"/>
              <w:jc w:val="center"/>
              <w:rPr>
                <w:b/>
                <w:i/>
              </w:rPr>
            </w:pPr>
            <w:r>
              <w:rPr>
                <w:b/>
                <w:i/>
              </w:rPr>
              <w:t>AUDIT EXPENSE INSURING AGREEMENT COVERAGE SCHEDULE</w:t>
            </w:r>
          </w:p>
        </w:tc>
      </w:tr>
      <w:tr>
        <w:trPr/>
        <w:tc>
          <w:tcPr>
            <w:tcW w:w="4192" w:type="dxa"/>
            <w:tcBorders/>
            <w:vAlign w:val="bottom"/>
          </w:tcPr>
          <w:p>
            <w:pPr>
              <w:pStyle w:val="TableContents"/>
              <w:bidi w:val="0"/>
              <w:spacing w:before="0" w:after="283"/>
              <w:jc w:val="center"/>
              <w:rPr>
                <w:b/>
              </w:rPr>
            </w:pPr>
            <w:r>
              <w:rPr>
                <w:b/>
              </w:rPr>
              <w:t>Audit Expense Insuring Agreement</w:t>
            </w:r>
          </w:p>
        </w:tc>
        <w:tc>
          <w:tcPr>
            <w:tcW w:w="120" w:type="dxa"/>
            <w:tcBorders/>
            <w:vAlign w:val="bottom"/>
          </w:tcPr>
          <w:p>
            <w:pPr>
              <w:pStyle w:val="TableContents"/>
              <w:bidi w:val="0"/>
              <w:spacing w:before="0" w:after="283"/>
              <w:jc w:val="left"/>
              <w:rPr/>
            </w:pPr>
            <w:r>
              <w:rPr/>
              <w:t>  </w:t>
            </w:r>
          </w:p>
        </w:tc>
        <w:tc>
          <w:tcPr>
            <w:tcW w:w="5893" w:type="dxa"/>
            <w:tcBorders/>
            <w:vAlign w:val="bottom"/>
          </w:tcPr>
          <w:p>
            <w:pPr>
              <w:pStyle w:val="TableContents"/>
              <w:bidi w:val="0"/>
              <w:spacing w:before="0" w:after="283"/>
              <w:jc w:val="center"/>
              <w:rPr>
                <w:b/>
              </w:rPr>
            </w:pPr>
            <w:r>
              <w:rPr>
                <w:b/>
              </w:rPr>
              <w:t>Audit Expense Insuring Agreement</w:t>
            </w:r>
          </w:p>
        </w:tc>
      </w:tr>
      <w:tr>
        <w:trPr/>
        <w:tc>
          <w:tcPr>
            <w:tcW w:w="4192" w:type="dxa"/>
            <w:tcBorders/>
            <w:vAlign w:val="bottom"/>
          </w:tcPr>
          <w:p>
            <w:pPr>
              <w:pStyle w:val="TableContents"/>
              <w:bidi w:val="0"/>
              <w:spacing w:before="0" w:after="283"/>
              <w:jc w:val="center"/>
              <w:rPr>
                <w:b/>
              </w:rPr>
            </w:pPr>
            <w:r>
              <w:rPr>
                <w:b/>
              </w:rPr>
              <w:t>Single Loss Limit of Liability</w:t>
            </w:r>
          </w:p>
        </w:tc>
        <w:tc>
          <w:tcPr>
            <w:tcW w:w="120" w:type="dxa"/>
            <w:tcBorders/>
            <w:vAlign w:val="bottom"/>
          </w:tcPr>
          <w:p>
            <w:pPr>
              <w:pStyle w:val="TableContents"/>
              <w:bidi w:val="0"/>
              <w:spacing w:before="0" w:after="283"/>
              <w:jc w:val="left"/>
              <w:rPr/>
            </w:pPr>
            <w:r>
              <w:rPr/>
              <w:t>  </w:t>
            </w:r>
          </w:p>
        </w:tc>
        <w:tc>
          <w:tcPr>
            <w:tcW w:w="5893" w:type="dxa"/>
            <w:tcBorders/>
            <w:vAlign w:val="bottom"/>
          </w:tcPr>
          <w:p>
            <w:pPr>
              <w:pStyle w:val="TableContents"/>
              <w:bidi w:val="0"/>
              <w:spacing w:before="0" w:after="283"/>
              <w:jc w:val="center"/>
              <w:rPr>
                <w:b/>
              </w:rPr>
            </w:pPr>
            <w:r>
              <w:rPr>
                <w:b/>
              </w:rPr>
              <w:t>Single Loss Deductible</w:t>
            </w:r>
          </w:p>
        </w:tc>
      </w:tr>
      <w:tr>
        <w:trPr/>
        <w:tc>
          <w:tcPr>
            <w:tcW w:w="4192" w:type="dxa"/>
            <w:tcBorders/>
            <w:shd w:fill="CCEEFF" w:val="clear"/>
          </w:tcPr>
          <w:p>
            <w:pPr>
              <w:pStyle w:val="TableContents"/>
              <w:bidi w:val="0"/>
              <w:spacing w:before="0" w:after="283"/>
              <w:jc w:val="center"/>
              <w:rPr/>
            </w:pPr>
            <w:r>
              <w:rPr/>
              <w:t>$50,000</w:t>
            </w:r>
          </w:p>
        </w:tc>
        <w:tc>
          <w:tcPr>
            <w:tcW w:w="120" w:type="dxa"/>
            <w:tcBorders/>
            <w:shd w:fill="CCEEFF" w:val="clear"/>
            <w:vAlign w:val="bottom"/>
          </w:tcPr>
          <w:p>
            <w:pPr>
              <w:pStyle w:val="TableContents"/>
              <w:bidi w:val="0"/>
              <w:spacing w:before="0" w:after="283"/>
              <w:jc w:val="left"/>
              <w:rPr/>
            </w:pPr>
            <w:r>
              <w:rPr/>
              <w:t>  </w:t>
            </w:r>
          </w:p>
        </w:tc>
        <w:tc>
          <w:tcPr>
            <w:tcW w:w="5893" w:type="dxa"/>
            <w:tcBorders/>
            <w:shd w:fill="CCEEFF" w:val="clear"/>
          </w:tcPr>
          <w:p>
            <w:pPr>
              <w:pStyle w:val="TableContents"/>
              <w:bidi w:val="0"/>
              <w:spacing w:before="0" w:after="283"/>
              <w:jc w:val="center"/>
              <w:rPr/>
            </w:pPr>
            <w:r>
              <w:rPr/>
              <w:t>$0</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Information in the above schedule may also appear on the Declarations. </w:t>
      </w:r>
    </w:p>
    <w:p>
      <w:pPr>
        <w:pStyle w:val="TextBody"/>
        <w:bidi w:val="0"/>
        <w:spacing w:before="240" w:after="0"/>
        <w:jc w:val="left"/>
        <w:rPr>
          <w:rFonts w:ascii="Times New Roman" w:hAnsi="Times New Roman"/>
          <w:sz w:val="20"/>
        </w:rPr>
      </w:pPr>
      <w:r>
        <w:rPr>
          <w:rFonts w:ascii="Times New Roman" w:hAnsi="Times New Roman"/>
          <w:sz w:val="20"/>
        </w:rPr>
        <w:t xml:space="preserve">It is agreed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INSURING AGREEMENTS section is amended by the addition of the following new Insuring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AUDIT EXPENSE </w:t>
      </w:r>
    </w:p>
    <w:p>
      <w:pPr>
        <w:pStyle w:val="TextBody"/>
        <w:bidi w:val="0"/>
        <w:spacing w:before="120" w:after="0"/>
        <w:jc w:val="left"/>
        <w:rPr>
          <w:rFonts w:ascii="Times New Roman" w:hAnsi="Times New Roman"/>
          <w:sz w:val="20"/>
        </w:rPr>
      </w:pPr>
      <w:r>
        <w:rPr>
          <w:rFonts w:ascii="Times New Roman" w:hAnsi="Times New Roman"/>
          <w:sz w:val="20"/>
        </w:rPr>
        <w:t xml:space="preserve">Reasonable expenses incurred by the Insured for that part of the cost of audits or examinations required by any governmental regulatory authority to be conducted either by such authority or by an independent accountant by reason of the discovery of loss under Insuring Agreement (A) FIDELITY.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Single Loss Limit of Liability and Single Loss Deductible for the Audit Expense Insuring Agreement are as set forth in the Declarations or in the above schedule. Such limit shall be part of, and not in addition to, the Single Loss Limit of Liability for Insuring Agreement (A) FIDELITY set forth in the Declarations.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Paragraph (1) of Exclusion (u) shall not apply to the Audit Expense Insuring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other provisions of the bond remain unchanged.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78"/>
        <w:gridCol w:w="108"/>
        <w:gridCol w:w="6793"/>
        <w:gridCol w:w="108"/>
        <w:gridCol w:w="1118"/>
      </w:tblGrid>
      <w:tr>
        <w:trPr/>
        <w:tc>
          <w:tcPr>
            <w:tcW w:w="2078"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793"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078" w:type="dxa"/>
            <w:tcBorders/>
          </w:tcPr>
          <w:p>
            <w:pPr>
              <w:pStyle w:val="TableContents"/>
              <w:bidi w:val="0"/>
              <w:spacing w:before="0" w:after="283"/>
              <w:jc w:val="left"/>
              <w:rPr/>
            </w:pPr>
            <w:r>
              <w:rPr/>
              <w:t>AXIS 1012153 0119</w:t>
            </w:r>
          </w:p>
        </w:tc>
        <w:tc>
          <w:tcPr>
            <w:tcW w:w="108" w:type="dxa"/>
            <w:tcBorders/>
            <w:vAlign w:val="bottom"/>
          </w:tcPr>
          <w:p>
            <w:pPr>
              <w:pStyle w:val="TableContents"/>
              <w:bidi w:val="0"/>
              <w:spacing w:before="0" w:after="283"/>
              <w:jc w:val="left"/>
              <w:rPr/>
            </w:pPr>
            <w:r>
              <w:rPr/>
              <w:t> </w:t>
            </w:r>
          </w:p>
        </w:tc>
        <w:tc>
          <w:tcPr>
            <w:tcW w:w="6793" w:type="dxa"/>
            <w:tcBorders/>
          </w:tcPr>
          <w:p>
            <w:pPr>
              <w:pStyle w:val="TableContents"/>
              <w:bidi w:val="0"/>
              <w:spacing w:before="0" w:after="283"/>
              <w:jc w:val="center"/>
              <w:rPr>
                <w:i/>
              </w:rPr>
            </w:pPr>
            <w:r>
              <w:rPr>
                <w:i/>
              </w:rPr>
              <w:t>Includes copyright material of The Surety Association of America</w:t>
            </w:r>
          </w:p>
        </w:tc>
        <w:tc>
          <w:tcPr>
            <w:tcW w:w="108" w:type="dxa"/>
            <w:tcBorders/>
            <w:vAlign w:val="bottom"/>
          </w:tcPr>
          <w:p>
            <w:pPr>
              <w:pStyle w:val="TableContents"/>
              <w:bidi w:val="0"/>
              <w:spacing w:before="0" w:after="283"/>
              <w:jc w:val="left"/>
              <w:rPr/>
            </w:pPr>
            <w:r>
              <w:rPr/>
              <w:t> </w:t>
            </w:r>
          </w:p>
        </w:tc>
        <w:tc>
          <w:tcPr>
            <w:tcW w:w="1118" w:type="dxa"/>
            <w:tcBorders/>
          </w:tcPr>
          <w:p>
            <w:pPr>
              <w:pStyle w:val="TableContents"/>
              <w:bidi w:val="0"/>
              <w:spacing w:before="0" w:after="283"/>
              <w:jc w:val="right"/>
              <w:rPr/>
            </w:pPr>
            <w:r>
              <w:rPr/>
              <w:t>Page 1 of 1</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39"/>
        <w:gridCol w:w="120"/>
        <w:gridCol w:w="4846"/>
      </w:tblGrid>
      <w:tr>
        <w:trPr/>
        <w:tc>
          <w:tcPr>
            <w:tcW w:w="523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46" w:type="dxa"/>
            <w:tcBorders/>
            <w:vAlign w:val="center"/>
          </w:tcPr>
          <w:p>
            <w:pPr>
              <w:pStyle w:val="TableContents"/>
              <w:bidi w:val="0"/>
              <w:spacing w:before="0" w:after="283"/>
              <w:jc w:val="left"/>
              <w:rPr>
                <w:sz w:val="4"/>
                <w:szCs w:val="4"/>
              </w:rPr>
            </w:pPr>
            <w:r>
              <w:rPr>
                <w:sz w:val="4"/>
                <w:szCs w:val="4"/>
              </w:rPr>
            </w:r>
          </w:p>
        </w:tc>
      </w:tr>
      <w:tr>
        <w:trPr/>
        <w:tc>
          <w:tcPr>
            <w:tcW w:w="5239" w:type="dxa"/>
            <w:tcBorders/>
          </w:tcPr>
          <w:p>
            <w:pPr>
              <w:pStyle w:val="TableContents"/>
              <w:bidi w:val="0"/>
              <w:spacing w:before="0" w:after="283"/>
              <w:jc w:val="left"/>
              <w:rPr/>
            </w:pPr>
            <w:r>
              <w:rPr/>
              <w:drawing>
                <wp:inline distT="0" distB="0" distL="0" distR="0">
                  <wp:extent cx="1092200" cy="67881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92200" cy="67881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FINANCIAL INSTITUTION BOND</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90"/>
        <w:gridCol w:w="457"/>
        <w:gridCol w:w="2497"/>
        <w:gridCol w:w="343"/>
        <w:gridCol w:w="2729"/>
        <w:gridCol w:w="343"/>
        <w:gridCol w:w="2446"/>
      </w:tblGrid>
      <w:tr>
        <w:trPr/>
        <w:tc>
          <w:tcPr>
            <w:tcW w:w="1390" w:type="dxa"/>
            <w:tcBorders/>
            <w:vAlign w:val="center"/>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r>
      <w:tr>
        <w:trPr/>
        <w:tc>
          <w:tcPr>
            <w:tcW w:w="1390" w:type="dxa"/>
            <w:tcBorders/>
            <w:vAlign w:val="bottom"/>
          </w:tcPr>
          <w:p>
            <w:pPr>
              <w:pStyle w:val="TableContents"/>
              <w:bidi w:val="0"/>
              <w:spacing w:before="0" w:after="283"/>
              <w:jc w:val="center"/>
              <w:rPr/>
            </w:pPr>
            <w:r>
              <w:rPr/>
              <w:t>Rider Number</w:t>
            </w:r>
          </w:p>
        </w:tc>
        <w:tc>
          <w:tcPr>
            <w:tcW w:w="457" w:type="dxa"/>
            <w:tcBorders/>
            <w:vAlign w:val="bottom"/>
          </w:tcPr>
          <w:p>
            <w:pPr>
              <w:pStyle w:val="TableContents"/>
              <w:bidi w:val="0"/>
              <w:spacing w:before="0" w:after="283"/>
              <w:jc w:val="left"/>
              <w:rPr/>
            </w:pPr>
            <w:r>
              <w:rPr/>
              <w:t>  </w:t>
            </w:r>
          </w:p>
        </w:tc>
        <w:tc>
          <w:tcPr>
            <w:tcW w:w="2497" w:type="dxa"/>
            <w:tcBorders/>
            <w:vAlign w:val="bottom"/>
          </w:tcPr>
          <w:p>
            <w:pPr>
              <w:pStyle w:val="TableContents"/>
              <w:bidi w:val="0"/>
              <w:spacing w:before="0" w:after="283"/>
              <w:jc w:val="center"/>
              <w:rPr/>
            </w:pPr>
            <w:r>
              <w:rPr/>
              <w:t>Effective Date of Rider</w:t>
            </w:r>
          </w:p>
        </w:tc>
        <w:tc>
          <w:tcPr>
            <w:tcW w:w="343" w:type="dxa"/>
            <w:tcBorders/>
            <w:vAlign w:val="bottom"/>
          </w:tcPr>
          <w:p>
            <w:pPr>
              <w:pStyle w:val="TableContents"/>
              <w:bidi w:val="0"/>
              <w:spacing w:before="0" w:after="283"/>
              <w:jc w:val="left"/>
              <w:rPr/>
            </w:pPr>
            <w:r>
              <w:rPr/>
              <w:t>  </w:t>
            </w:r>
          </w:p>
        </w:tc>
        <w:tc>
          <w:tcPr>
            <w:tcW w:w="2729" w:type="dxa"/>
            <w:tcBorders/>
            <w:vAlign w:val="bottom"/>
          </w:tcPr>
          <w:p>
            <w:pPr>
              <w:pStyle w:val="TableContents"/>
              <w:bidi w:val="0"/>
              <w:spacing w:before="0" w:after="283"/>
              <w:jc w:val="center"/>
              <w:rPr/>
            </w:pPr>
            <w:r>
              <w:rPr/>
              <w:t>Bond Number</w:t>
            </w:r>
          </w:p>
        </w:tc>
        <w:tc>
          <w:tcPr>
            <w:tcW w:w="343" w:type="dxa"/>
            <w:tcBorders/>
            <w:vAlign w:val="bottom"/>
          </w:tcPr>
          <w:p>
            <w:pPr>
              <w:pStyle w:val="TableContents"/>
              <w:bidi w:val="0"/>
              <w:spacing w:before="0" w:after="283"/>
              <w:jc w:val="left"/>
              <w:rPr/>
            </w:pPr>
            <w:r>
              <w:rPr/>
              <w:t>  </w:t>
            </w:r>
          </w:p>
        </w:tc>
        <w:tc>
          <w:tcPr>
            <w:tcW w:w="2446" w:type="dxa"/>
            <w:tcBorders/>
            <w:vAlign w:val="bottom"/>
          </w:tcPr>
          <w:p>
            <w:pPr>
              <w:pStyle w:val="TableContents"/>
              <w:bidi w:val="0"/>
              <w:spacing w:before="0" w:after="283"/>
              <w:jc w:val="center"/>
              <w:rPr/>
            </w:pPr>
            <w:r>
              <w:rPr/>
              <w:t>Premium</w:t>
            </w:r>
          </w:p>
        </w:tc>
      </w:tr>
      <w:tr>
        <w:trPr/>
        <w:tc>
          <w:tcPr>
            <w:tcW w:w="1390" w:type="dxa"/>
            <w:tcBorders/>
          </w:tcPr>
          <w:p>
            <w:pPr>
              <w:pStyle w:val="TableContents"/>
              <w:bidi w:val="0"/>
              <w:spacing w:before="0" w:after="283"/>
              <w:jc w:val="center"/>
              <w:rPr/>
            </w:pPr>
            <w:r>
              <w:rPr/>
              <w:t>3</w:t>
            </w:r>
          </w:p>
        </w:tc>
        <w:tc>
          <w:tcPr>
            <w:tcW w:w="457" w:type="dxa"/>
            <w:tcBorders/>
            <w:vAlign w:val="bottom"/>
          </w:tcPr>
          <w:p>
            <w:pPr>
              <w:pStyle w:val="TableContents"/>
              <w:bidi w:val="0"/>
              <w:spacing w:before="0" w:after="283"/>
              <w:jc w:val="left"/>
              <w:rPr/>
            </w:pPr>
            <w:r>
              <w:rPr/>
              <w:t>  </w:t>
            </w:r>
          </w:p>
        </w:tc>
        <w:tc>
          <w:tcPr>
            <w:tcW w:w="2497" w:type="dxa"/>
            <w:tcBorders/>
          </w:tcPr>
          <w:p>
            <w:pPr>
              <w:pStyle w:val="TableContents"/>
              <w:bidi w:val="0"/>
              <w:spacing w:before="0" w:after="283"/>
              <w:jc w:val="center"/>
              <w:rPr/>
            </w:pPr>
            <w:r>
              <w:rPr/>
              <w:t>12:01 a.m. on 06/15/2026</w:t>
            </w:r>
          </w:p>
        </w:tc>
        <w:tc>
          <w:tcPr>
            <w:tcW w:w="343" w:type="dxa"/>
            <w:tcBorders/>
            <w:vAlign w:val="bottom"/>
          </w:tcPr>
          <w:p>
            <w:pPr>
              <w:pStyle w:val="TableContents"/>
              <w:bidi w:val="0"/>
              <w:spacing w:before="0" w:after="283"/>
              <w:jc w:val="left"/>
              <w:rPr/>
            </w:pPr>
            <w:r>
              <w:rPr/>
              <w:t>  </w:t>
            </w:r>
          </w:p>
        </w:tc>
        <w:tc>
          <w:tcPr>
            <w:tcW w:w="2729" w:type="dxa"/>
            <w:tcBorders/>
          </w:tcPr>
          <w:p>
            <w:pPr>
              <w:pStyle w:val="TableContents"/>
              <w:bidi w:val="0"/>
              <w:spacing w:before="0" w:after="283"/>
              <w:jc w:val="center"/>
              <w:rPr/>
            </w:pPr>
            <w:r>
              <w:rPr/>
              <w:t>P-001-000127115-07</w:t>
            </w:r>
          </w:p>
        </w:tc>
        <w:tc>
          <w:tcPr>
            <w:tcW w:w="343" w:type="dxa"/>
            <w:tcBorders/>
            <w:vAlign w:val="bottom"/>
          </w:tcPr>
          <w:p>
            <w:pPr>
              <w:pStyle w:val="TableContents"/>
              <w:bidi w:val="0"/>
              <w:spacing w:before="0" w:after="283"/>
              <w:jc w:val="left"/>
              <w:rPr/>
            </w:pPr>
            <w:r>
              <w:rPr/>
              <w:t>  </w:t>
            </w:r>
          </w:p>
        </w:tc>
        <w:tc>
          <w:tcPr>
            <w:tcW w:w="2446" w:type="dxa"/>
            <w:tcBorders/>
          </w:tcPr>
          <w:p>
            <w:pPr>
              <w:pStyle w:val="TableContents"/>
              <w:bidi w:val="0"/>
              <w:spacing w:before="0" w:after="283"/>
              <w:jc w:val="center"/>
              <w:rPr/>
            </w:pPr>
            <w:r>
              <w:rPr/>
              <w:t>N/A</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AMEND RACKETEERING EXCLUSION RIDER </w:t>
      </w:r>
    </w:p>
    <w:p>
      <w:pPr>
        <w:pStyle w:val="TextBody"/>
        <w:bidi w:val="0"/>
        <w:spacing w:before="240" w:after="0"/>
        <w:jc w:val="left"/>
        <w:rPr>
          <w:rFonts w:ascii="Times New Roman" w:hAnsi="Times New Roman"/>
          <w:sz w:val="20"/>
        </w:rPr>
      </w:pPr>
      <w:r>
        <w:rPr>
          <w:rFonts w:ascii="Times New Roman" w:hAnsi="Times New Roman"/>
          <w:sz w:val="20"/>
        </w:rPr>
        <w:t xml:space="preserve">It is agreed that Exclusion 2(j) of the EXCLUSIONS section is replaced with the following: </w:t>
      </w:r>
    </w:p>
    <w:p>
      <w:pPr>
        <w:pStyle w:val="TextBody"/>
        <w:bidi w:val="0"/>
        <w:spacing w:before="120" w:after="0"/>
        <w:jc w:val="left"/>
        <w:rPr>
          <w:rFonts w:ascii="Times New Roman" w:hAnsi="Times New Roman"/>
          <w:sz w:val="20"/>
        </w:rPr>
      </w:pPr>
      <w:r>
        <w:rPr>
          <w:rFonts w:ascii="Times New Roman" w:hAnsi="Times New Roman"/>
          <w:sz w:val="20"/>
        </w:rPr>
        <w:t xml:space="preserve">damages resulting from any civil, criminal or other legal proceeding in which the Insured is adjudicated to have engaged in racketeering activity except when the Insured establishes that the act or acts giving rise to such damages were committed by an Employee under circumstances which result directly in a loss to the Insured covered by Insuring Agreement (A). For the purposes of this Exclusion, “racketeering activity” is defined in 18 United States Code 1961 et seq., as amended; </w:t>
      </w:r>
    </w:p>
    <w:p>
      <w:pPr>
        <w:pStyle w:val="TextBody"/>
        <w:bidi w:val="0"/>
        <w:spacing w:before="240" w:after="0"/>
        <w:jc w:val="left"/>
        <w:rPr>
          <w:rFonts w:ascii="Times New Roman" w:hAnsi="Times New Roman"/>
          <w:sz w:val="20"/>
        </w:rPr>
      </w:pPr>
      <w:r>
        <w:rPr>
          <w:rFonts w:ascii="Times New Roman" w:hAnsi="Times New Roman"/>
          <w:sz w:val="20"/>
        </w:rPr>
        <w:t xml:space="preserve">All other provisions of the bond remain unchanged.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78"/>
        <w:gridCol w:w="108"/>
        <w:gridCol w:w="6793"/>
        <w:gridCol w:w="108"/>
        <w:gridCol w:w="1118"/>
      </w:tblGrid>
      <w:tr>
        <w:trPr/>
        <w:tc>
          <w:tcPr>
            <w:tcW w:w="2078"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793"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078" w:type="dxa"/>
            <w:tcBorders/>
          </w:tcPr>
          <w:p>
            <w:pPr>
              <w:pStyle w:val="TableContents"/>
              <w:bidi w:val="0"/>
              <w:spacing w:before="0" w:after="283"/>
              <w:jc w:val="left"/>
              <w:rPr/>
            </w:pPr>
            <w:r>
              <w:rPr/>
              <w:t>AXIS 1012161 0119</w:t>
            </w:r>
          </w:p>
        </w:tc>
        <w:tc>
          <w:tcPr>
            <w:tcW w:w="108" w:type="dxa"/>
            <w:tcBorders/>
            <w:vAlign w:val="bottom"/>
          </w:tcPr>
          <w:p>
            <w:pPr>
              <w:pStyle w:val="TableContents"/>
              <w:bidi w:val="0"/>
              <w:spacing w:before="0" w:after="283"/>
              <w:jc w:val="left"/>
              <w:rPr/>
            </w:pPr>
            <w:r>
              <w:rPr/>
              <w:t> </w:t>
            </w:r>
          </w:p>
        </w:tc>
        <w:tc>
          <w:tcPr>
            <w:tcW w:w="6793" w:type="dxa"/>
            <w:tcBorders/>
          </w:tcPr>
          <w:p>
            <w:pPr>
              <w:pStyle w:val="TableContents"/>
              <w:bidi w:val="0"/>
              <w:spacing w:before="0" w:after="283"/>
              <w:jc w:val="center"/>
              <w:rPr>
                <w:i/>
              </w:rPr>
            </w:pPr>
            <w:r>
              <w:rPr>
                <w:i/>
              </w:rPr>
              <w:t>Includes copyright material of The Surety Association of America</w:t>
            </w:r>
          </w:p>
        </w:tc>
        <w:tc>
          <w:tcPr>
            <w:tcW w:w="108" w:type="dxa"/>
            <w:tcBorders/>
            <w:vAlign w:val="bottom"/>
          </w:tcPr>
          <w:p>
            <w:pPr>
              <w:pStyle w:val="TableContents"/>
              <w:bidi w:val="0"/>
              <w:spacing w:before="0" w:after="283"/>
              <w:jc w:val="left"/>
              <w:rPr/>
            </w:pPr>
            <w:r>
              <w:rPr/>
              <w:t> </w:t>
            </w:r>
          </w:p>
        </w:tc>
        <w:tc>
          <w:tcPr>
            <w:tcW w:w="1118" w:type="dxa"/>
            <w:tcBorders/>
          </w:tcPr>
          <w:p>
            <w:pPr>
              <w:pStyle w:val="TableContents"/>
              <w:bidi w:val="0"/>
              <w:spacing w:before="0" w:after="283"/>
              <w:jc w:val="right"/>
              <w:rPr/>
            </w:pPr>
            <w:r>
              <w:rPr/>
              <w:t>Page 1 of 1</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35"/>
        <w:gridCol w:w="120"/>
        <w:gridCol w:w="4850"/>
      </w:tblGrid>
      <w:tr>
        <w:trPr/>
        <w:tc>
          <w:tcPr>
            <w:tcW w:w="52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50" w:type="dxa"/>
            <w:tcBorders/>
            <w:vAlign w:val="center"/>
          </w:tcPr>
          <w:p>
            <w:pPr>
              <w:pStyle w:val="TableContents"/>
              <w:bidi w:val="0"/>
              <w:spacing w:before="0" w:after="283"/>
              <w:jc w:val="left"/>
              <w:rPr>
                <w:sz w:val="4"/>
                <w:szCs w:val="4"/>
              </w:rPr>
            </w:pPr>
            <w:r>
              <w:rPr>
                <w:sz w:val="4"/>
                <w:szCs w:val="4"/>
              </w:rPr>
            </w:r>
          </w:p>
        </w:tc>
      </w:tr>
      <w:tr>
        <w:trPr/>
        <w:tc>
          <w:tcPr>
            <w:tcW w:w="5235" w:type="dxa"/>
            <w:tcBorders/>
          </w:tcPr>
          <w:p>
            <w:pPr>
              <w:pStyle w:val="TableContents"/>
              <w:bidi w:val="0"/>
              <w:spacing w:before="0" w:after="283"/>
              <w:jc w:val="left"/>
              <w:rPr/>
            </w:pPr>
            <w:r>
              <w:rPr/>
              <w:drawing>
                <wp:inline distT="0" distB="0" distL="0" distR="0">
                  <wp:extent cx="1076325" cy="6667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76325" cy="6667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50" w:type="dxa"/>
            <w:tcBorders/>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FINANCIAL INSTITUTION BOND</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90"/>
        <w:gridCol w:w="457"/>
        <w:gridCol w:w="2497"/>
        <w:gridCol w:w="343"/>
        <w:gridCol w:w="2729"/>
        <w:gridCol w:w="343"/>
        <w:gridCol w:w="2446"/>
      </w:tblGrid>
      <w:tr>
        <w:trPr/>
        <w:tc>
          <w:tcPr>
            <w:tcW w:w="1390" w:type="dxa"/>
            <w:tcBorders/>
            <w:vAlign w:val="center"/>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r>
      <w:tr>
        <w:trPr/>
        <w:tc>
          <w:tcPr>
            <w:tcW w:w="1390" w:type="dxa"/>
            <w:tcBorders/>
            <w:vAlign w:val="bottom"/>
          </w:tcPr>
          <w:p>
            <w:pPr>
              <w:pStyle w:val="TableContents"/>
              <w:bidi w:val="0"/>
              <w:spacing w:before="0" w:after="283"/>
              <w:jc w:val="center"/>
              <w:rPr/>
            </w:pPr>
            <w:r>
              <w:rPr/>
              <w:t>Rider Number</w:t>
            </w:r>
          </w:p>
        </w:tc>
        <w:tc>
          <w:tcPr>
            <w:tcW w:w="457" w:type="dxa"/>
            <w:tcBorders/>
            <w:vAlign w:val="bottom"/>
          </w:tcPr>
          <w:p>
            <w:pPr>
              <w:pStyle w:val="TableContents"/>
              <w:bidi w:val="0"/>
              <w:spacing w:before="0" w:after="283"/>
              <w:jc w:val="left"/>
              <w:rPr/>
            </w:pPr>
            <w:r>
              <w:rPr/>
              <w:t>  </w:t>
            </w:r>
          </w:p>
        </w:tc>
        <w:tc>
          <w:tcPr>
            <w:tcW w:w="2497" w:type="dxa"/>
            <w:tcBorders/>
            <w:vAlign w:val="bottom"/>
          </w:tcPr>
          <w:p>
            <w:pPr>
              <w:pStyle w:val="TableContents"/>
              <w:bidi w:val="0"/>
              <w:spacing w:before="0" w:after="283"/>
              <w:jc w:val="center"/>
              <w:rPr/>
            </w:pPr>
            <w:r>
              <w:rPr/>
              <w:t>Effective Date of Rider</w:t>
            </w:r>
          </w:p>
        </w:tc>
        <w:tc>
          <w:tcPr>
            <w:tcW w:w="343" w:type="dxa"/>
            <w:tcBorders/>
            <w:vAlign w:val="bottom"/>
          </w:tcPr>
          <w:p>
            <w:pPr>
              <w:pStyle w:val="TableContents"/>
              <w:bidi w:val="0"/>
              <w:spacing w:before="0" w:after="283"/>
              <w:jc w:val="left"/>
              <w:rPr/>
            </w:pPr>
            <w:r>
              <w:rPr/>
              <w:t>  </w:t>
            </w:r>
          </w:p>
        </w:tc>
        <w:tc>
          <w:tcPr>
            <w:tcW w:w="2729" w:type="dxa"/>
            <w:tcBorders/>
            <w:vAlign w:val="bottom"/>
          </w:tcPr>
          <w:p>
            <w:pPr>
              <w:pStyle w:val="TableContents"/>
              <w:bidi w:val="0"/>
              <w:spacing w:before="0" w:after="283"/>
              <w:jc w:val="center"/>
              <w:rPr/>
            </w:pPr>
            <w:r>
              <w:rPr/>
              <w:t>Bond Number</w:t>
            </w:r>
          </w:p>
        </w:tc>
        <w:tc>
          <w:tcPr>
            <w:tcW w:w="343" w:type="dxa"/>
            <w:tcBorders/>
            <w:vAlign w:val="bottom"/>
          </w:tcPr>
          <w:p>
            <w:pPr>
              <w:pStyle w:val="TableContents"/>
              <w:bidi w:val="0"/>
              <w:spacing w:before="0" w:after="283"/>
              <w:jc w:val="left"/>
              <w:rPr/>
            </w:pPr>
            <w:r>
              <w:rPr/>
              <w:t>  </w:t>
            </w:r>
          </w:p>
        </w:tc>
        <w:tc>
          <w:tcPr>
            <w:tcW w:w="2446" w:type="dxa"/>
            <w:tcBorders/>
            <w:vAlign w:val="bottom"/>
          </w:tcPr>
          <w:p>
            <w:pPr>
              <w:pStyle w:val="TableContents"/>
              <w:bidi w:val="0"/>
              <w:spacing w:before="0" w:after="283"/>
              <w:jc w:val="center"/>
              <w:rPr/>
            </w:pPr>
            <w:r>
              <w:rPr/>
              <w:t>Premium</w:t>
            </w:r>
          </w:p>
        </w:tc>
      </w:tr>
      <w:tr>
        <w:trPr/>
        <w:tc>
          <w:tcPr>
            <w:tcW w:w="1390" w:type="dxa"/>
            <w:tcBorders/>
          </w:tcPr>
          <w:p>
            <w:pPr>
              <w:pStyle w:val="TableContents"/>
              <w:bidi w:val="0"/>
              <w:spacing w:before="0" w:after="283"/>
              <w:jc w:val="center"/>
              <w:rPr/>
            </w:pPr>
            <w:r>
              <w:rPr/>
              <w:t>4</w:t>
            </w:r>
          </w:p>
        </w:tc>
        <w:tc>
          <w:tcPr>
            <w:tcW w:w="457" w:type="dxa"/>
            <w:tcBorders/>
            <w:vAlign w:val="bottom"/>
          </w:tcPr>
          <w:p>
            <w:pPr>
              <w:pStyle w:val="TableContents"/>
              <w:bidi w:val="0"/>
              <w:spacing w:before="0" w:after="283"/>
              <w:jc w:val="left"/>
              <w:rPr/>
            </w:pPr>
            <w:r>
              <w:rPr/>
              <w:t>  </w:t>
            </w:r>
          </w:p>
        </w:tc>
        <w:tc>
          <w:tcPr>
            <w:tcW w:w="2497" w:type="dxa"/>
            <w:tcBorders/>
          </w:tcPr>
          <w:p>
            <w:pPr>
              <w:pStyle w:val="TableContents"/>
              <w:bidi w:val="0"/>
              <w:spacing w:before="0" w:after="283"/>
              <w:jc w:val="center"/>
              <w:rPr/>
            </w:pPr>
            <w:r>
              <w:rPr/>
              <w:t>12:01 a.m. on 06/15/2026</w:t>
            </w:r>
          </w:p>
        </w:tc>
        <w:tc>
          <w:tcPr>
            <w:tcW w:w="343" w:type="dxa"/>
            <w:tcBorders/>
            <w:vAlign w:val="bottom"/>
          </w:tcPr>
          <w:p>
            <w:pPr>
              <w:pStyle w:val="TableContents"/>
              <w:bidi w:val="0"/>
              <w:spacing w:before="0" w:after="283"/>
              <w:jc w:val="left"/>
              <w:rPr/>
            </w:pPr>
            <w:r>
              <w:rPr/>
              <w:t>  </w:t>
            </w:r>
          </w:p>
        </w:tc>
        <w:tc>
          <w:tcPr>
            <w:tcW w:w="2729" w:type="dxa"/>
            <w:tcBorders/>
          </w:tcPr>
          <w:p>
            <w:pPr>
              <w:pStyle w:val="TableContents"/>
              <w:bidi w:val="0"/>
              <w:spacing w:before="0" w:after="283"/>
              <w:jc w:val="center"/>
              <w:rPr/>
            </w:pPr>
            <w:r>
              <w:rPr/>
              <w:t>P-001-000127115-07</w:t>
            </w:r>
          </w:p>
        </w:tc>
        <w:tc>
          <w:tcPr>
            <w:tcW w:w="343" w:type="dxa"/>
            <w:tcBorders/>
            <w:vAlign w:val="bottom"/>
          </w:tcPr>
          <w:p>
            <w:pPr>
              <w:pStyle w:val="TableContents"/>
              <w:bidi w:val="0"/>
              <w:spacing w:before="0" w:after="283"/>
              <w:jc w:val="left"/>
              <w:rPr/>
            </w:pPr>
            <w:r>
              <w:rPr/>
              <w:t>  </w:t>
            </w:r>
          </w:p>
        </w:tc>
        <w:tc>
          <w:tcPr>
            <w:tcW w:w="2446" w:type="dxa"/>
            <w:tcBorders/>
          </w:tcPr>
          <w:p>
            <w:pPr>
              <w:pStyle w:val="TableContents"/>
              <w:bidi w:val="0"/>
              <w:spacing w:before="0" w:after="283"/>
              <w:jc w:val="center"/>
              <w:rPr/>
            </w:pPr>
            <w:r>
              <w:rPr/>
              <w:t>N/A</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AMEND VALUATION RIDER </w:t>
      </w:r>
    </w:p>
    <w:p>
      <w:pPr>
        <w:pStyle w:val="TextBody"/>
        <w:bidi w:val="0"/>
        <w:spacing w:before="240" w:after="0"/>
        <w:jc w:val="left"/>
        <w:rPr>
          <w:rFonts w:ascii="Times New Roman" w:hAnsi="Times New Roman"/>
          <w:sz w:val="20"/>
        </w:rPr>
      </w:pPr>
      <w:r>
        <w:rPr>
          <w:rFonts w:ascii="Times New Roman" w:hAnsi="Times New Roman"/>
          <w:sz w:val="20"/>
        </w:rPr>
        <w:t xml:space="preserve">It is agreed that the paragraph in the VALUATION condition addressing loss of Money, or loss payable in Money, is replaced with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Any loss of Money, or loss payable in Money, shall be paid, at the option of the Insured, in the Money of the country in which the loss was sustained or in the United States of America dollar equivalent thereof determined at the rate of exchange published in </w:t>
      </w:r>
      <w:r>
        <w:rPr>
          <w:rFonts w:ascii="Times New Roman" w:hAnsi="Times New Roman"/>
          <w:i/>
          <w:sz w:val="20"/>
        </w:rPr>
        <w:t>The Wall Street Journal</w:t>
      </w:r>
      <w:r>
        <w:rPr>
          <w:rFonts w:ascii="Times New Roman" w:hAnsi="Times New Roman"/>
          <w:sz w:val="20"/>
        </w:rPr>
        <w:t xml:space="preserve"> on the day immediately preceding the date the loss was discovered. </w:t>
      </w:r>
    </w:p>
    <w:p>
      <w:pPr>
        <w:pStyle w:val="TextBody"/>
        <w:bidi w:val="0"/>
        <w:spacing w:before="240" w:after="0"/>
        <w:jc w:val="left"/>
        <w:rPr>
          <w:rFonts w:ascii="Times New Roman" w:hAnsi="Times New Roman"/>
          <w:sz w:val="20"/>
        </w:rPr>
      </w:pPr>
      <w:r>
        <w:rPr>
          <w:rFonts w:ascii="Times New Roman" w:hAnsi="Times New Roman"/>
          <w:sz w:val="20"/>
        </w:rPr>
        <w:t xml:space="preserve">All other provisions of the bond remain unchanged.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78"/>
        <w:gridCol w:w="108"/>
        <w:gridCol w:w="6793"/>
        <w:gridCol w:w="108"/>
        <w:gridCol w:w="1118"/>
      </w:tblGrid>
      <w:tr>
        <w:trPr/>
        <w:tc>
          <w:tcPr>
            <w:tcW w:w="2078"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793"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078" w:type="dxa"/>
            <w:tcBorders/>
          </w:tcPr>
          <w:p>
            <w:pPr>
              <w:pStyle w:val="TableContents"/>
              <w:bidi w:val="0"/>
              <w:spacing w:before="0" w:after="283"/>
              <w:jc w:val="left"/>
              <w:rPr/>
            </w:pPr>
            <w:r>
              <w:rPr/>
              <w:t>AXIS 1012170 0119</w:t>
            </w:r>
          </w:p>
        </w:tc>
        <w:tc>
          <w:tcPr>
            <w:tcW w:w="108" w:type="dxa"/>
            <w:tcBorders/>
            <w:vAlign w:val="bottom"/>
          </w:tcPr>
          <w:p>
            <w:pPr>
              <w:pStyle w:val="TableContents"/>
              <w:bidi w:val="0"/>
              <w:spacing w:before="0" w:after="283"/>
              <w:jc w:val="left"/>
              <w:rPr/>
            </w:pPr>
            <w:r>
              <w:rPr/>
              <w:t> </w:t>
            </w:r>
          </w:p>
        </w:tc>
        <w:tc>
          <w:tcPr>
            <w:tcW w:w="6793" w:type="dxa"/>
            <w:tcBorders/>
          </w:tcPr>
          <w:p>
            <w:pPr>
              <w:pStyle w:val="TableContents"/>
              <w:bidi w:val="0"/>
              <w:spacing w:before="0" w:after="283"/>
              <w:jc w:val="center"/>
              <w:rPr>
                <w:i/>
              </w:rPr>
            </w:pPr>
            <w:r>
              <w:rPr>
                <w:i/>
              </w:rPr>
              <w:t>Includes copyright material of The Surety Association of America</w:t>
            </w:r>
          </w:p>
        </w:tc>
        <w:tc>
          <w:tcPr>
            <w:tcW w:w="108" w:type="dxa"/>
            <w:tcBorders/>
            <w:vAlign w:val="bottom"/>
          </w:tcPr>
          <w:p>
            <w:pPr>
              <w:pStyle w:val="TableContents"/>
              <w:bidi w:val="0"/>
              <w:spacing w:before="0" w:after="283"/>
              <w:jc w:val="left"/>
              <w:rPr/>
            </w:pPr>
            <w:r>
              <w:rPr/>
              <w:t> </w:t>
            </w:r>
          </w:p>
        </w:tc>
        <w:tc>
          <w:tcPr>
            <w:tcW w:w="1118" w:type="dxa"/>
            <w:tcBorders/>
          </w:tcPr>
          <w:p>
            <w:pPr>
              <w:pStyle w:val="TableContents"/>
              <w:bidi w:val="0"/>
              <w:spacing w:before="0" w:after="283"/>
              <w:jc w:val="right"/>
              <w:rPr/>
            </w:pPr>
            <w:r>
              <w:rPr/>
              <w:t>Page 1 of 1</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35"/>
        <w:gridCol w:w="120"/>
        <w:gridCol w:w="4850"/>
      </w:tblGrid>
      <w:tr>
        <w:trPr/>
        <w:tc>
          <w:tcPr>
            <w:tcW w:w="52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50" w:type="dxa"/>
            <w:tcBorders/>
            <w:vAlign w:val="center"/>
          </w:tcPr>
          <w:p>
            <w:pPr>
              <w:pStyle w:val="TableContents"/>
              <w:bidi w:val="0"/>
              <w:spacing w:before="0" w:after="283"/>
              <w:jc w:val="left"/>
              <w:rPr>
                <w:sz w:val="4"/>
                <w:szCs w:val="4"/>
              </w:rPr>
            </w:pPr>
            <w:r>
              <w:rPr>
                <w:sz w:val="4"/>
                <w:szCs w:val="4"/>
              </w:rPr>
            </w:r>
          </w:p>
        </w:tc>
      </w:tr>
      <w:tr>
        <w:trPr/>
        <w:tc>
          <w:tcPr>
            <w:tcW w:w="5235" w:type="dxa"/>
            <w:tcBorders/>
          </w:tcPr>
          <w:p>
            <w:pPr>
              <w:pStyle w:val="TableContents"/>
              <w:bidi w:val="0"/>
              <w:spacing w:before="0" w:after="283"/>
              <w:jc w:val="left"/>
              <w:rPr/>
            </w:pPr>
            <w:r>
              <w:rPr/>
              <w:drawing>
                <wp:inline distT="0" distB="0" distL="0" distR="0">
                  <wp:extent cx="1076325" cy="6667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076325" cy="6667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50" w:type="dxa"/>
            <w:tcBorders/>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FINANCIAL INSTITUTION BOND</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90"/>
        <w:gridCol w:w="457"/>
        <w:gridCol w:w="2497"/>
        <w:gridCol w:w="343"/>
        <w:gridCol w:w="2729"/>
        <w:gridCol w:w="343"/>
        <w:gridCol w:w="2446"/>
      </w:tblGrid>
      <w:tr>
        <w:trPr/>
        <w:tc>
          <w:tcPr>
            <w:tcW w:w="1390" w:type="dxa"/>
            <w:tcBorders/>
            <w:vAlign w:val="center"/>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r>
      <w:tr>
        <w:trPr/>
        <w:tc>
          <w:tcPr>
            <w:tcW w:w="1390" w:type="dxa"/>
            <w:tcBorders/>
            <w:vAlign w:val="bottom"/>
          </w:tcPr>
          <w:p>
            <w:pPr>
              <w:pStyle w:val="TableContents"/>
              <w:bidi w:val="0"/>
              <w:spacing w:before="0" w:after="283"/>
              <w:jc w:val="center"/>
              <w:rPr/>
            </w:pPr>
            <w:r>
              <w:rPr/>
              <w:t>Rider Number</w:t>
            </w:r>
          </w:p>
        </w:tc>
        <w:tc>
          <w:tcPr>
            <w:tcW w:w="457" w:type="dxa"/>
            <w:tcBorders/>
            <w:vAlign w:val="bottom"/>
          </w:tcPr>
          <w:p>
            <w:pPr>
              <w:pStyle w:val="TableContents"/>
              <w:bidi w:val="0"/>
              <w:spacing w:before="0" w:after="283"/>
              <w:jc w:val="left"/>
              <w:rPr/>
            </w:pPr>
            <w:r>
              <w:rPr/>
              <w:t>  </w:t>
            </w:r>
          </w:p>
        </w:tc>
        <w:tc>
          <w:tcPr>
            <w:tcW w:w="2497" w:type="dxa"/>
            <w:tcBorders/>
            <w:vAlign w:val="bottom"/>
          </w:tcPr>
          <w:p>
            <w:pPr>
              <w:pStyle w:val="TableContents"/>
              <w:bidi w:val="0"/>
              <w:spacing w:before="0" w:after="283"/>
              <w:jc w:val="center"/>
              <w:rPr/>
            </w:pPr>
            <w:r>
              <w:rPr/>
              <w:t>Effective Date of Rider</w:t>
            </w:r>
          </w:p>
        </w:tc>
        <w:tc>
          <w:tcPr>
            <w:tcW w:w="343" w:type="dxa"/>
            <w:tcBorders/>
            <w:vAlign w:val="bottom"/>
          </w:tcPr>
          <w:p>
            <w:pPr>
              <w:pStyle w:val="TableContents"/>
              <w:bidi w:val="0"/>
              <w:spacing w:before="0" w:after="283"/>
              <w:jc w:val="left"/>
              <w:rPr/>
            </w:pPr>
            <w:r>
              <w:rPr/>
              <w:t>  </w:t>
            </w:r>
          </w:p>
        </w:tc>
        <w:tc>
          <w:tcPr>
            <w:tcW w:w="2729" w:type="dxa"/>
            <w:tcBorders/>
            <w:vAlign w:val="bottom"/>
          </w:tcPr>
          <w:p>
            <w:pPr>
              <w:pStyle w:val="TableContents"/>
              <w:bidi w:val="0"/>
              <w:spacing w:before="0" w:after="283"/>
              <w:jc w:val="center"/>
              <w:rPr/>
            </w:pPr>
            <w:r>
              <w:rPr/>
              <w:t>Bond Number</w:t>
            </w:r>
          </w:p>
        </w:tc>
        <w:tc>
          <w:tcPr>
            <w:tcW w:w="343" w:type="dxa"/>
            <w:tcBorders/>
            <w:vAlign w:val="bottom"/>
          </w:tcPr>
          <w:p>
            <w:pPr>
              <w:pStyle w:val="TableContents"/>
              <w:bidi w:val="0"/>
              <w:spacing w:before="0" w:after="283"/>
              <w:jc w:val="left"/>
              <w:rPr/>
            </w:pPr>
            <w:r>
              <w:rPr/>
              <w:t>  </w:t>
            </w:r>
          </w:p>
        </w:tc>
        <w:tc>
          <w:tcPr>
            <w:tcW w:w="2446" w:type="dxa"/>
            <w:tcBorders/>
            <w:vAlign w:val="bottom"/>
          </w:tcPr>
          <w:p>
            <w:pPr>
              <w:pStyle w:val="TableContents"/>
              <w:bidi w:val="0"/>
              <w:spacing w:before="0" w:after="283"/>
              <w:jc w:val="center"/>
              <w:rPr/>
            </w:pPr>
            <w:r>
              <w:rPr/>
              <w:t>Premium</w:t>
            </w:r>
          </w:p>
        </w:tc>
      </w:tr>
      <w:tr>
        <w:trPr/>
        <w:tc>
          <w:tcPr>
            <w:tcW w:w="1390" w:type="dxa"/>
            <w:tcBorders/>
          </w:tcPr>
          <w:p>
            <w:pPr>
              <w:pStyle w:val="TableContents"/>
              <w:bidi w:val="0"/>
              <w:spacing w:before="0" w:after="283"/>
              <w:jc w:val="center"/>
              <w:rPr/>
            </w:pPr>
            <w:r>
              <w:rPr/>
              <w:t>5</w:t>
            </w:r>
          </w:p>
        </w:tc>
        <w:tc>
          <w:tcPr>
            <w:tcW w:w="457" w:type="dxa"/>
            <w:tcBorders/>
            <w:vAlign w:val="bottom"/>
          </w:tcPr>
          <w:p>
            <w:pPr>
              <w:pStyle w:val="TableContents"/>
              <w:bidi w:val="0"/>
              <w:spacing w:before="0" w:after="283"/>
              <w:jc w:val="left"/>
              <w:rPr/>
            </w:pPr>
            <w:r>
              <w:rPr/>
              <w:t>  </w:t>
            </w:r>
          </w:p>
        </w:tc>
        <w:tc>
          <w:tcPr>
            <w:tcW w:w="2497" w:type="dxa"/>
            <w:tcBorders/>
          </w:tcPr>
          <w:p>
            <w:pPr>
              <w:pStyle w:val="TableContents"/>
              <w:bidi w:val="0"/>
              <w:spacing w:before="0" w:after="283"/>
              <w:jc w:val="center"/>
              <w:rPr/>
            </w:pPr>
            <w:r>
              <w:rPr/>
              <w:t>12:01 a.m. on 06/15/2026</w:t>
            </w:r>
          </w:p>
        </w:tc>
        <w:tc>
          <w:tcPr>
            <w:tcW w:w="343" w:type="dxa"/>
            <w:tcBorders/>
            <w:vAlign w:val="bottom"/>
          </w:tcPr>
          <w:p>
            <w:pPr>
              <w:pStyle w:val="TableContents"/>
              <w:bidi w:val="0"/>
              <w:spacing w:before="0" w:after="283"/>
              <w:jc w:val="left"/>
              <w:rPr/>
            </w:pPr>
            <w:r>
              <w:rPr/>
              <w:t>  </w:t>
            </w:r>
          </w:p>
        </w:tc>
        <w:tc>
          <w:tcPr>
            <w:tcW w:w="2729" w:type="dxa"/>
            <w:tcBorders/>
          </w:tcPr>
          <w:p>
            <w:pPr>
              <w:pStyle w:val="TableContents"/>
              <w:bidi w:val="0"/>
              <w:spacing w:before="0" w:after="283"/>
              <w:jc w:val="center"/>
              <w:rPr/>
            </w:pPr>
            <w:r>
              <w:rPr/>
              <w:t>P-001-000127115-07</w:t>
            </w:r>
          </w:p>
        </w:tc>
        <w:tc>
          <w:tcPr>
            <w:tcW w:w="343" w:type="dxa"/>
            <w:tcBorders/>
            <w:vAlign w:val="bottom"/>
          </w:tcPr>
          <w:p>
            <w:pPr>
              <w:pStyle w:val="TableContents"/>
              <w:bidi w:val="0"/>
              <w:spacing w:before="0" w:after="283"/>
              <w:jc w:val="left"/>
              <w:rPr/>
            </w:pPr>
            <w:r>
              <w:rPr/>
              <w:t>  </w:t>
            </w:r>
          </w:p>
        </w:tc>
        <w:tc>
          <w:tcPr>
            <w:tcW w:w="2446" w:type="dxa"/>
            <w:tcBorders/>
          </w:tcPr>
          <w:p>
            <w:pPr>
              <w:pStyle w:val="TableContents"/>
              <w:bidi w:val="0"/>
              <w:spacing w:before="0" w:after="283"/>
              <w:jc w:val="center"/>
              <w:rPr/>
            </w:pPr>
            <w:r>
              <w:rPr/>
              <w:t>N/A</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AMEND COUNTERFEIT CURRENCY OR MONEY INSURING AGREEMENT RIDER </w:t>
      </w:r>
    </w:p>
    <w:p>
      <w:pPr>
        <w:pStyle w:val="TextBody"/>
        <w:bidi w:val="0"/>
        <w:spacing w:before="240" w:after="0"/>
        <w:jc w:val="left"/>
        <w:rPr>
          <w:rFonts w:ascii="Times New Roman" w:hAnsi="Times New Roman"/>
          <w:sz w:val="20"/>
        </w:rPr>
      </w:pPr>
      <w:r>
        <w:rPr>
          <w:rFonts w:ascii="Times New Roman" w:hAnsi="Times New Roman"/>
          <w:sz w:val="20"/>
        </w:rPr>
        <w:t xml:space="preserve">It is agreed that Insuring Agreement (F) COUNTERFEIT CURRENCY or COUNTERFEIT MONEY, as applicable, is replaced with the following: </w:t>
      </w:r>
    </w:p>
    <w:p>
      <w:pPr>
        <w:pStyle w:val="TextBody"/>
        <w:bidi w:val="0"/>
        <w:spacing w:before="120" w:after="0"/>
        <w:jc w:val="left"/>
        <w:rPr>
          <w:rFonts w:ascii="Times New Roman" w:hAnsi="Times New Roman"/>
          <w:sz w:val="20"/>
        </w:rPr>
      </w:pPr>
      <w:r>
        <w:rPr>
          <w:rFonts w:ascii="Times New Roman" w:hAnsi="Times New Roman"/>
          <w:sz w:val="20"/>
        </w:rPr>
        <w:t xml:space="preserve">Loss resulting directly from the receipt by the Insured, in good faith, of any Counterfeit Money of the United States of America, Canada, or any other country. </w:t>
      </w:r>
    </w:p>
    <w:p>
      <w:pPr>
        <w:pStyle w:val="TextBody"/>
        <w:bidi w:val="0"/>
        <w:spacing w:before="240" w:after="0"/>
        <w:jc w:val="left"/>
        <w:rPr>
          <w:rFonts w:ascii="Times New Roman" w:hAnsi="Times New Roman"/>
          <w:sz w:val="20"/>
        </w:rPr>
      </w:pPr>
      <w:r>
        <w:rPr>
          <w:rFonts w:ascii="Times New Roman" w:hAnsi="Times New Roman"/>
          <w:sz w:val="20"/>
        </w:rPr>
        <w:t xml:space="preserve">All other provisions of the bond remain unchanged.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78"/>
        <w:gridCol w:w="108"/>
        <w:gridCol w:w="6793"/>
        <w:gridCol w:w="108"/>
        <w:gridCol w:w="1118"/>
      </w:tblGrid>
      <w:tr>
        <w:trPr/>
        <w:tc>
          <w:tcPr>
            <w:tcW w:w="2078"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793"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078" w:type="dxa"/>
            <w:tcBorders/>
          </w:tcPr>
          <w:p>
            <w:pPr>
              <w:pStyle w:val="TableContents"/>
              <w:bidi w:val="0"/>
              <w:spacing w:before="0" w:after="283"/>
              <w:jc w:val="left"/>
              <w:rPr/>
            </w:pPr>
            <w:r>
              <w:rPr/>
              <w:t>AXIS 1012171 0119</w:t>
            </w:r>
          </w:p>
        </w:tc>
        <w:tc>
          <w:tcPr>
            <w:tcW w:w="108" w:type="dxa"/>
            <w:tcBorders/>
            <w:vAlign w:val="bottom"/>
          </w:tcPr>
          <w:p>
            <w:pPr>
              <w:pStyle w:val="TableContents"/>
              <w:bidi w:val="0"/>
              <w:spacing w:before="0" w:after="283"/>
              <w:jc w:val="left"/>
              <w:rPr/>
            </w:pPr>
            <w:r>
              <w:rPr/>
              <w:t> </w:t>
            </w:r>
          </w:p>
        </w:tc>
        <w:tc>
          <w:tcPr>
            <w:tcW w:w="6793" w:type="dxa"/>
            <w:tcBorders/>
          </w:tcPr>
          <w:p>
            <w:pPr>
              <w:pStyle w:val="TableContents"/>
              <w:bidi w:val="0"/>
              <w:spacing w:before="0" w:after="283"/>
              <w:jc w:val="center"/>
              <w:rPr>
                <w:i/>
              </w:rPr>
            </w:pPr>
            <w:r>
              <w:rPr>
                <w:i/>
              </w:rPr>
              <w:t>Includes copyright material of The Surety Association of America</w:t>
            </w:r>
          </w:p>
        </w:tc>
        <w:tc>
          <w:tcPr>
            <w:tcW w:w="108" w:type="dxa"/>
            <w:tcBorders/>
            <w:vAlign w:val="bottom"/>
          </w:tcPr>
          <w:p>
            <w:pPr>
              <w:pStyle w:val="TableContents"/>
              <w:bidi w:val="0"/>
              <w:spacing w:before="0" w:after="283"/>
              <w:jc w:val="left"/>
              <w:rPr/>
            </w:pPr>
            <w:r>
              <w:rPr/>
              <w:t> </w:t>
            </w:r>
          </w:p>
        </w:tc>
        <w:tc>
          <w:tcPr>
            <w:tcW w:w="1118" w:type="dxa"/>
            <w:tcBorders/>
          </w:tcPr>
          <w:p>
            <w:pPr>
              <w:pStyle w:val="TableContents"/>
              <w:bidi w:val="0"/>
              <w:spacing w:before="0" w:after="283"/>
              <w:jc w:val="right"/>
              <w:rPr/>
            </w:pPr>
            <w:r>
              <w:rPr/>
              <w:t>Page 1 of 1</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35"/>
        <w:gridCol w:w="120"/>
        <w:gridCol w:w="4850"/>
      </w:tblGrid>
      <w:tr>
        <w:trPr/>
        <w:tc>
          <w:tcPr>
            <w:tcW w:w="52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50" w:type="dxa"/>
            <w:tcBorders/>
            <w:vAlign w:val="center"/>
          </w:tcPr>
          <w:p>
            <w:pPr>
              <w:pStyle w:val="TableContents"/>
              <w:bidi w:val="0"/>
              <w:spacing w:before="0" w:after="283"/>
              <w:jc w:val="left"/>
              <w:rPr>
                <w:sz w:val="4"/>
                <w:szCs w:val="4"/>
              </w:rPr>
            </w:pPr>
            <w:r>
              <w:rPr>
                <w:sz w:val="4"/>
                <w:szCs w:val="4"/>
              </w:rPr>
            </w:r>
          </w:p>
        </w:tc>
      </w:tr>
      <w:tr>
        <w:trPr/>
        <w:tc>
          <w:tcPr>
            <w:tcW w:w="5235" w:type="dxa"/>
            <w:tcBorders/>
          </w:tcPr>
          <w:p>
            <w:pPr>
              <w:pStyle w:val="TableContents"/>
              <w:bidi w:val="0"/>
              <w:spacing w:before="0" w:after="283"/>
              <w:jc w:val="left"/>
              <w:rPr/>
            </w:pPr>
            <w:r>
              <w:rPr/>
              <w:drawing>
                <wp:inline distT="0" distB="0" distL="0" distR="0">
                  <wp:extent cx="1076325" cy="6667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076325" cy="6667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50" w:type="dxa"/>
            <w:tcBorders/>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FINANCIAL INSTITUTION BOND</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90"/>
        <w:gridCol w:w="457"/>
        <w:gridCol w:w="2497"/>
        <w:gridCol w:w="343"/>
        <w:gridCol w:w="2729"/>
        <w:gridCol w:w="343"/>
        <w:gridCol w:w="2446"/>
      </w:tblGrid>
      <w:tr>
        <w:trPr/>
        <w:tc>
          <w:tcPr>
            <w:tcW w:w="1390" w:type="dxa"/>
            <w:tcBorders/>
            <w:vAlign w:val="center"/>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r>
      <w:tr>
        <w:trPr/>
        <w:tc>
          <w:tcPr>
            <w:tcW w:w="1390" w:type="dxa"/>
            <w:tcBorders/>
            <w:vAlign w:val="bottom"/>
          </w:tcPr>
          <w:p>
            <w:pPr>
              <w:pStyle w:val="TableContents"/>
              <w:bidi w:val="0"/>
              <w:spacing w:before="0" w:after="283"/>
              <w:jc w:val="center"/>
              <w:rPr/>
            </w:pPr>
            <w:r>
              <w:rPr/>
              <w:t>Rider Number</w:t>
            </w:r>
          </w:p>
        </w:tc>
        <w:tc>
          <w:tcPr>
            <w:tcW w:w="457" w:type="dxa"/>
            <w:tcBorders/>
            <w:vAlign w:val="bottom"/>
          </w:tcPr>
          <w:p>
            <w:pPr>
              <w:pStyle w:val="TableContents"/>
              <w:bidi w:val="0"/>
              <w:spacing w:before="0" w:after="283"/>
              <w:jc w:val="left"/>
              <w:rPr/>
            </w:pPr>
            <w:r>
              <w:rPr/>
              <w:t>  </w:t>
            </w:r>
          </w:p>
        </w:tc>
        <w:tc>
          <w:tcPr>
            <w:tcW w:w="2497" w:type="dxa"/>
            <w:tcBorders/>
            <w:vAlign w:val="bottom"/>
          </w:tcPr>
          <w:p>
            <w:pPr>
              <w:pStyle w:val="TableContents"/>
              <w:bidi w:val="0"/>
              <w:spacing w:before="0" w:after="283"/>
              <w:jc w:val="center"/>
              <w:rPr/>
            </w:pPr>
            <w:r>
              <w:rPr/>
              <w:t>Effective Date of Rider</w:t>
            </w:r>
          </w:p>
        </w:tc>
        <w:tc>
          <w:tcPr>
            <w:tcW w:w="343" w:type="dxa"/>
            <w:tcBorders/>
            <w:vAlign w:val="bottom"/>
          </w:tcPr>
          <w:p>
            <w:pPr>
              <w:pStyle w:val="TableContents"/>
              <w:bidi w:val="0"/>
              <w:spacing w:before="0" w:after="283"/>
              <w:jc w:val="left"/>
              <w:rPr/>
            </w:pPr>
            <w:r>
              <w:rPr/>
              <w:t>  </w:t>
            </w:r>
          </w:p>
        </w:tc>
        <w:tc>
          <w:tcPr>
            <w:tcW w:w="2729" w:type="dxa"/>
            <w:tcBorders/>
            <w:vAlign w:val="bottom"/>
          </w:tcPr>
          <w:p>
            <w:pPr>
              <w:pStyle w:val="TableContents"/>
              <w:bidi w:val="0"/>
              <w:spacing w:before="0" w:after="283"/>
              <w:jc w:val="center"/>
              <w:rPr/>
            </w:pPr>
            <w:r>
              <w:rPr/>
              <w:t>Bond Number</w:t>
            </w:r>
          </w:p>
        </w:tc>
        <w:tc>
          <w:tcPr>
            <w:tcW w:w="343" w:type="dxa"/>
            <w:tcBorders/>
            <w:vAlign w:val="bottom"/>
          </w:tcPr>
          <w:p>
            <w:pPr>
              <w:pStyle w:val="TableContents"/>
              <w:bidi w:val="0"/>
              <w:spacing w:before="0" w:after="283"/>
              <w:jc w:val="left"/>
              <w:rPr/>
            </w:pPr>
            <w:r>
              <w:rPr/>
              <w:t>  </w:t>
            </w:r>
          </w:p>
        </w:tc>
        <w:tc>
          <w:tcPr>
            <w:tcW w:w="2446" w:type="dxa"/>
            <w:tcBorders/>
            <w:vAlign w:val="bottom"/>
          </w:tcPr>
          <w:p>
            <w:pPr>
              <w:pStyle w:val="TableContents"/>
              <w:bidi w:val="0"/>
              <w:spacing w:before="0" w:after="283"/>
              <w:jc w:val="center"/>
              <w:rPr/>
            </w:pPr>
            <w:r>
              <w:rPr/>
              <w:t>Premium</w:t>
            </w:r>
          </w:p>
        </w:tc>
      </w:tr>
      <w:tr>
        <w:trPr/>
        <w:tc>
          <w:tcPr>
            <w:tcW w:w="1390" w:type="dxa"/>
            <w:tcBorders/>
          </w:tcPr>
          <w:p>
            <w:pPr>
              <w:pStyle w:val="TableContents"/>
              <w:bidi w:val="0"/>
              <w:spacing w:before="0" w:after="283"/>
              <w:jc w:val="center"/>
              <w:rPr/>
            </w:pPr>
            <w:r>
              <w:rPr/>
              <w:t>6</w:t>
            </w:r>
          </w:p>
        </w:tc>
        <w:tc>
          <w:tcPr>
            <w:tcW w:w="457" w:type="dxa"/>
            <w:tcBorders/>
            <w:vAlign w:val="bottom"/>
          </w:tcPr>
          <w:p>
            <w:pPr>
              <w:pStyle w:val="TableContents"/>
              <w:bidi w:val="0"/>
              <w:spacing w:before="0" w:after="283"/>
              <w:jc w:val="left"/>
              <w:rPr/>
            </w:pPr>
            <w:r>
              <w:rPr/>
              <w:t>  </w:t>
            </w:r>
          </w:p>
        </w:tc>
        <w:tc>
          <w:tcPr>
            <w:tcW w:w="2497" w:type="dxa"/>
            <w:tcBorders/>
          </w:tcPr>
          <w:p>
            <w:pPr>
              <w:pStyle w:val="TableContents"/>
              <w:bidi w:val="0"/>
              <w:spacing w:before="0" w:after="283"/>
              <w:jc w:val="center"/>
              <w:rPr/>
            </w:pPr>
            <w:r>
              <w:rPr/>
              <w:t>12:01 a.m. on 06/15/2026</w:t>
            </w:r>
          </w:p>
        </w:tc>
        <w:tc>
          <w:tcPr>
            <w:tcW w:w="343" w:type="dxa"/>
            <w:tcBorders/>
            <w:vAlign w:val="bottom"/>
          </w:tcPr>
          <w:p>
            <w:pPr>
              <w:pStyle w:val="TableContents"/>
              <w:bidi w:val="0"/>
              <w:spacing w:before="0" w:after="283"/>
              <w:jc w:val="left"/>
              <w:rPr/>
            </w:pPr>
            <w:r>
              <w:rPr/>
              <w:t>  </w:t>
            </w:r>
          </w:p>
        </w:tc>
        <w:tc>
          <w:tcPr>
            <w:tcW w:w="2729" w:type="dxa"/>
            <w:tcBorders/>
          </w:tcPr>
          <w:p>
            <w:pPr>
              <w:pStyle w:val="TableContents"/>
              <w:bidi w:val="0"/>
              <w:spacing w:before="0" w:after="283"/>
              <w:jc w:val="center"/>
              <w:rPr/>
            </w:pPr>
            <w:r>
              <w:rPr/>
              <w:t>P-001-000127115-07</w:t>
            </w:r>
          </w:p>
        </w:tc>
        <w:tc>
          <w:tcPr>
            <w:tcW w:w="343" w:type="dxa"/>
            <w:tcBorders/>
            <w:vAlign w:val="bottom"/>
          </w:tcPr>
          <w:p>
            <w:pPr>
              <w:pStyle w:val="TableContents"/>
              <w:bidi w:val="0"/>
              <w:spacing w:before="0" w:after="283"/>
              <w:jc w:val="left"/>
              <w:rPr/>
            </w:pPr>
            <w:r>
              <w:rPr/>
              <w:t>  </w:t>
            </w:r>
          </w:p>
        </w:tc>
        <w:tc>
          <w:tcPr>
            <w:tcW w:w="2446" w:type="dxa"/>
            <w:tcBorders/>
          </w:tcPr>
          <w:p>
            <w:pPr>
              <w:pStyle w:val="TableContents"/>
              <w:bidi w:val="0"/>
              <w:spacing w:before="0" w:after="283"/>
              <w:jc w:val="center"/>
              <w:rPr/>
            </w:pPr>
            <w:r>
              <w:rPr/>
              <w:t>N/A</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GOVERNMENTAL OR REGULATORY AUTHORITY NOTIFICATION RIDER </w:t>
      </w:r>
    </w:p>
    <w:p>
      <w:pPr>
        <w:pStyle w:val="TextBody"/>
        <w:bidi w:val="0"/>
        <w:spacing w:before="240" w:after="0"/>
        <w:jc w:val="center"/>
        <w:rPr>
          <w:rFonts w:ascii="Times New Roman" w:hAnsi="Times New Roman"/>
          <w:b/>
          <w:i/>
          <w:sz w:val="20"/>
        </w:rPr>
      </w:pPr>
      <w:r>
        <w:rPr>
          <w:rFonts w:ascii="Times New Roman" w:hAnsi="Times New Roman"/>
          <w:b/>
          <w:i/>
          <w:sz w:val="20"/>
        </w:rPr>
        <w:t xml:space="preserve">SCHEDULE OF GOVERNMENTAL OR REGULATORY AUTHORITIES </w:t>
      </w:r>
    </w:p>
    <w:p>
      <w:pPr>
        <w:pStyle w:val="TextBody"/>
        <w:bidi w:val="0"/>
        <w:spacing w:before="120" w:after="0"/>
        <w:jc w:val="center"/>
        <w:rPr>
          <w:rFonts w:ascii="Times New Roman" w:hAnsi="Times New Roman"/>
          <w:sz w:val="20"/>
        </w:rPr>
      </w:pPr>
      <w:r>
        <w:rPr>
          <w:rFonts w:ascii="Times New Roman" w:hAnsi="Times New Roman"/>
          <w:sz w:val="20"/>
        </w:rPr>
        <w:t xml:space="preserve">Securities and Exchange Commission (“SEC”) </w:t>
      </w:r>
    </w:p>
    <w:p>
      <w:pPr>
        <w:pStyle w:val="TextBody"/>
        <w:bidi w:val="0"/>
        <w:spacing w:before="240" w:after="0"/>
        <w:jc w:val="left"/>
        <w:rPr>
          <w:rFonts w:ascii="Times New Roman" w:hAnsi="Times New Roman"/>
          <w:sz w:val="20"/>
        </w:rPr>
      </w:pPr>
      <w:r>
        <w:rPr>
          <w:rFonts w:ascii="Times New Roman" w:hAnsi="Times New Roman"/>
          <w:sz w:val="20"/>
        </w:rPr>
        <w:t xml:space="preserve">It is agreed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this bond is cancelled, terminated, or Substantially Modified, the Underwriter agrees to use its best efforts to notify each governmental or regulatory authority identified in the above Schedule within 60 days following such cancellation, termination, or modification, whether such cancellation, termination, or modification is at the request of the Insured or the Underwriter. Failure on the part of the Underwriter to provide such notice shall not impair or delay the effectiveness of such cancellation, termination, or modification, nor shall the Underwriter be held liable in any way for such failure.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purposes of this Rider, Substantially Modified means a change in the type or amount of fidelity bond coverage, or a change in the exclusions of this bond, or any change in the bond such that it no longer meets the requirements of the applicable laws or regulations of a governmental or regulatory authority identified in the above Schedule.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other provisions of the bond remain unchanged.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78"/>
        <w:gridCol w:w="108"/>
        <w:gridCol w:w="6793"/>
        <w:gridCol w:w="108"/>
        <w:gridCol w:w="1118"/>
      </w:tblGrid>
      <w:tr>
        <w:trPr/>
        <w:tc>
          <w:tcPr>
            <w:tcW w:w="2078"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793"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078" w:type="dxa"/>
            <w:tcBorders/>
          </w:tcPr>
          <w:p>
            <w:pPr>
              <w:pStyle w:val="TableContents"/>
              <w:bidi w:val="0"/>
              <w:spacing w:before="0" w:after="283"/>
              <w:jc w:val="left"/>
              <w:rPr/>
            </w:pPr>
            <w:r>
              <w:rPr/>
              <w:t>AXIS 1012175 0119</w:t>
            </w:r>
          </w:p>
        </w:tc>
        <w:tc>
          <w:tcPr>
            <w:tcW w:w="108" w:type="dxa"/>
            <w:tcBorders/>
            <w:vAlign w:val="bottom"/>
          </w:tcPr>
          <w:p>
            <w:pPr>
              <w:pStyle w:val="TableContents"/>
              <w:bidi w:val="0"/>
              <w:spacing w:before="0" w:after="283"/>
              <w:jc w:val="left"/>
              <w:rPr/>
            </w:pPr>
            <w:r>
              <w:rPr/>
              <w:t> </w:t>
            </w:r>
          </w:p>
        </w:tc>
        <w:tc>
          <w:tcPr>
            <w:tcW w:w="6793" w:type="dxa"/>
            <w:tcBorders/>
          </w:tcPr>
          <w:p>
            <w:pPr>
              <w:pStyle w:val="TableContents"/>
              <w:bidi w:val="0"/>
              <w:spacing w:before="0" w:after="283"/>
              <w:jc w:val="center"/>
              <w:rPr>
                <w:i/>
              </w:rPr>
            </w:pPr>
            <w:r>
              <w:rPr>
                <w:i/>
              </w:rPr>
              <w:t>Includes copyright material of The Surety Association of America</w:t>
            </w:r>
          </w:p>
        </w:tc>
        <w:tc>
          <w:tcPr>
            <w:tcW w:w="108" w:type="dxa"/>
            <w:tcBorders/>
            <w:vAlign w:val="bottom"/>
          </w:tcPr>
          <w:p>
            <w:pPr>
              <w:pStyle w:val="TableContents"/>
              <w:bidi w:val="0"/>
              <w:spacing w:before="0" w:after="283"/>
              <w:jc w:val="left"/>
              <w:rPr/>
            </w:pPr>
            <w:r>
              <w:rPr/>
              <w:t> </w:t>
            </w:r>
          </w:p>
        </w:tc>
        <w:tc>
          <w:tcPr>
            <w:tcW w:w="1118" w:type="dxa"/>
            <w:tcBorders/>
          </w:tcPr>
          <w:p>
            <w:pPr>
              <w:pStyle w:val="TableContents"/>
              <w:bidi w:val="0"/>
              <w:spacing w:before="0" w:after="283"/>
              <w:jc w:val="right"/>
              <w:rPr/>
            </w:pPr>
            <w:r>
              <w:rPr/>
              <w:t>Page 1 of 1</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35"/>
        <w:gridCol w:w="120"/>
        <w:gridCol w:w="4850"/>
      </w:tblGrid>
      <w:tr>
        <w:trPr/>
        <w:tc>
          <w:tcPr>
            <w:tcW w:w="52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50" w:type="dxa"/>
            <w:tcBorders/>
            <w:vAlign w:val="center"/>
          </w:tcPr>
          <w:p>
            <w:pPr>
              <w:pStyle w:val="TableContents"/>
              <w:bidi w:val="0"/>
              <w:spacing w:before="0" w:after="283"/>
              <w:jc w:val="left"/>
              <w:rPr>
                <w:sz w:val="4"/>
                <w:szCs w:val="4"/>
              </w:rPr>
            </w:pPr>
            <w:r>
              <w:rPr>
                <w:sz w:val="4"/>
                <w:szCs w:val="4"/>
              </w:rPr>
            </w:r>
          </w:p>
        </w:tc>
      </w:tr>
      <w:tr>
        <w:trPr/>
        <w:tc>
          <w:tcPr>
            <w:tcW w:w="5235" w:type="dxa"/>
            <w:tcBorders/>
          </w:tcPr>
          <w:p>
            <w:pPr>
              <w:pStyle w:val="TableContents"/>
              <w:bidi w:val="0"/>
              <w:spacing w:before="0" w:after="283"/>
              <w:jc w:val="left"/>
              <w:rPr/>
            </w:pPr>
            <w:r>
              <w:rPr/>
              <w:drawing>
                <wp:inline distT="0" distB="0" distL="0" distR="0">
                  <wp:extent cx="1076325" cy="6667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076325" cy="6667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50" w:type="dxa"/>
            <w:tcBorders/>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FINANCIAL INSTITUTION BOND</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90"/>
        <w:gridCol w:w="457"/>
        <w:gridCol w:w="2497"/>
        <w:gridCol w:w="343"/>
        <w:gridCol w:w="2729"/>
        <w:gridCol w:w="343"/>
        <w:gridCol w:w="2446"/>
      </w:tblGrid>
      <w:tr>
        <w:trPr/>
        <w:tc>
          <w:tcPr>
            <w:tcW w:w="1390" w:type="dxa"/>
            <w:tcBorders/>
            <w:vAlign w:val="center"/>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r>
      <w:tr>
        <w:trPr/>
        <w:tc>
          <w:tcPr>
            <w:tcW w:w="1390" w:type="dxa"/>
            <w:tcBorders/>
            <w:vAlign w:val="bottom"/>
          </w:tcPr>
          <w:p>
            <w:pPr>
              <w:pStyle w:val="TableContents"/>
              <w:bidi w:val="0"/>
              <w:spacing w:before="0" w:after="283"/>
              <w:jc w:val="center"/>
              <w:rPr/>
            </w:pPr>
            <w:r>
              <w:rPr/>
              <w:t>Rider Number</w:t>
            </w:r>
          </w:p>
        </w:tc>
        <w:tc>
          <w:tcPr>
            <w:tcW w:w="457" w:type="dxa"/>
            <w:tcBorders/>
            <w:vAlign w:val="bottom"/>
          </w:tcPr>
          <w:p>
            <w:pPr>
              <w:pStyle w:val="TableContents"/>
              <w:bidi w:val="0"/>
              <w:spacing w:before="0" w:after="283"/>
              <w:jc w:val="left"/>
              <w:rPr/>
            </w:pPr>
            <w:r>
              <w:rPr/>
              <w:t>  </w:t>
            </w:r>
          </w:p>
        </w:tc>
        <w:tc>
          <w:tcPr>
            <w:tcW w:w="2497" w:type="dxa"/>
            <w:tcBorders/>
            <w:vAlign w:val="bottom"/>
          </w:tcPr>
          <w:p>
            <w:pPr>
              <w:pStyle w:val="TableContents"/>
              <w:bidi w:val="0"/>
              <w:spacing w:before="0" w:after="283"/>
              <w:jc w:val="center"/>
              <w:rPr/>
            </w:pPr>
            <w:r>
              <w:rPr/>
              <w:t>Effective Date of Rider</w:t>
            </w:r>
          </w:p>
        </w:tc>
        <w:tc>
          <w:tcPr>
            <w:tcW w:w="343" w:type="dxa"/>
            <w:tcBorders/>
            <w:vAlign w:val="bottom"/>
          </w:tcPr>
          <w:p>
            <w:pPr>
              <w:pStyle w:val="TableContents"/>
              <w:bidi w:val="0"/>
              <w:spacing w:before="0" w:after="283"/>
              <w:jc w:val="left"/>
              <w:rPr/>
            </w:pPr>
            <w:r>
              <w:rPr/>
              <w:t>  </w:t>
            </w:r>
          </w:p>
        </w:tc>
        <w:tc>
          <w:tcPr>
            <w:tcW w:w="2729" w:type="dxa"/>
            <w:tcBorders/>
            <w:vAlign w:val="bottom"/>
          </w:tcPr>
          <w:p>
            <w:pPr>
              <w:pStyle w:val="TableContents"/>
              <w:bidi w:val="0"/>
              <w:spacing w:before="0" w:after="283"/>
              <w:jc w:val="center"/>
              <w:rPr/>
            </w:pPr>
            <w:r>
              <w:rPr/>
              <w:t>Bond Number</w:t>
            </w:r>
          </w:p>
        </w:tc>
        <w:tc>
          <w:tcPr>
            <w:tcW w:w="343" w:type="dxa"/>
            <w:tcBorders/>
            <w:vAlign w:val="bottom"/>
          </w:tcPr>
          <w:p>
            <w:pPr>
              <w:pStyle w:val="TableContents"/>
              <w:bidi w:val="0"/>
              <w:spacing w:before="0" w:after="283"/>
              <w:jc w:val="left"/>
              <w:rPr/>
            </w:pPr>
            <w:r>
              <w:rPr/>
              <w:t>  </w:t>
            </w:r>
          </w:p>
        </w:tc>
        <w:tc>
          <w:tcPr>
            <w:tcW w:w="2446" w:type="dxa"/>
            <w:tcBorders/>
            <w:vAlign w:val="bottom"/>
          </w:tcPr>
          <w:p>
            <w:pPr>
              <w:pStyle w:val="TableContents"/>
              <w:bidi w:val="0"/>
              <w:spacing w:before="0" w:after="283"/>
              <w:jc w:val="center"/>
              <w:rPr/>
            </w:pPr>
            <w:r>
              <w:rPr/>
              <w:t>Premium</w:t>
            </w:r>
          </w:p>
        </w:tc>
      </w:tr>
      <w:tr>
        <w:trPr/>
        <w:tc>
          <w:tcPr>
            <w:tcW w:w="1390" w:type="dxa"/>
            <w:tcBorders/>
          </w:tcPr>
          <w:p>
            <w:pPr>
              <w:pStyle w:val="TableContents"/>
              <w:bidi w:val="0"/>
              <w:spacing w:before="0" w:after="283"/>
              <w:jc w:val="center"/>
              <w:rPr/>
            </w:pPr>
            <w:r>
              <w:rPr/>
              <w:t>7</w:t>
            </w:r>
          </w:p>
        </w:tc>
        <w:tc>
          <w:tcPr>
            <w:tcW w:w="457" w:type="dxa"/>
            <w:tcBorders/>
            <w:vAlign w:val="bottom"/>
          </w:tcPr>
          <w:p>
            <w:pPr>
              <w:pStyle w:val="TableContents"/>
              <w:bidi w:val="0"/>
              <w:spacing w:before="0" w:after="283"/>
              <w:jc w:val="left"/>
              <w:rPr/>
            </w:pPr>
            <w:r>
              <w:rPr/>
              <w:t>  </w:t>
            </w:r>
          </w:p>
        </w:tc>
        <w:tc>
          <w:tcPr>
            <w:tcW w:w="2497" w:type="dxa"/>
            <w:tcBorders/>
          </w:tcPr>
          <w:p>
            <w:pPr>
              <w:pStyle w:val="TableContents"/>
              <w:bidi w:val="0"/>
              <w:spacing w:before="0" w:after="283"/>
              <w:jc w:val="center"/>
              <w:rPr/>
            </w:pPr>
            <w:r>
              <w:rPr/>
              <w:t>12:01 a.m. on 06/15/2026</w:t>
            </w:r>
          </w:p>
        </w:tc>
        <w:tc>
          <w:tcPr>
            <w:tcW w:w="343" w:type="dxa"/>
            <w:tcBorders/>
            <w:vAlign w:val="bottom"/>
          </w:tcPr>
          <w:p>
            <w:pPr>
              <w:pStyle w:val="TableContents"/>
              <w:bidi w:val="0"/>
              <w:spacing w:before="0" w:after="283"/>
              <w:jc w:val="left"/>
              <w:rPr/>
            </w:pPr>
            <w:r>
              <w:rPr/>
              <w:t>  </w:t>
            </w:r>
          </w:p>
        </w:tc>
        <w:tc>
          <w:tcPr>
            <w:tcW w:w="2729" w:type="dxa"/>
            <w:tcBorders/>
          </w:tcPr>
          <w:p>
            <w:pPr>
              <w:pStyle w:val="TableContents"/>
              <w:bidi w:val="0"/>
              <w:spacing w:before="0" w:after="283"/>
              <w:jc w:val="center"/>
              <w:rPr/>
            </w:pPr>
            <w:r>
              <w:rPr/>
              <w:t>P-001-000127115-07</w:t>
            </w:r>
          </w:p>
        </w:tc>
        <w:tc>
          <w:tcPr>
            <w:tcW w:w="343" w:type="dxa"/>
            <w:tcBorders/>
            <w:vAlign w:val="bottom"/>
          </w:tcPr>
          <w:p>
            <w:pPr>
              <w:pStyle w:val="TableContents"/>
              <w:bidi w:val="0"/>
              <w:spacing w:before="0" w:after="283"/>
              <w:jc w:val="left"/>
              <w:rPr/>
            </w:pPr>
            <w:r>
              <w:rPr/>
              <w:t>  </w:t>
            </w:r>
          </w:p>
        </w:tc>
        <w:tc>
          <w:tcPr>
            <w:tcW w:w="2446" w:type="dxa"/>
            <w:tcBorders/>
          </w:tcPr>
          <w:p>
            <w:pPr>
              <w:pStyle w:val="TableContents"/>
              <w:bidi w:val="0"/>
              <w:spacing w:before="0" w:after="283"/>
              <w:jc w:val="center"/>
              <w:rPr/>
            </w:pPr>
            <w:r>
              <w:rPr/>
              <w:t>N/A</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UNAUTHORIZED SIGNATURES INSURING AGREEMENT RIDER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84"/>
        <w:gridCol w:w="834"/>
        <w:gridCol w:w="4687"/>
      </w:tblGrid>
      <w:tr>
        <w:trPr/>
        <w:tc>
          <w:tcPr>
            <w:tcW w:w="4684" w:type="dxa"/>
            <w:tcBorders/>
            <w:vAlign w:val="center"/>
          </w:tcPr>
          <w:p>
            <w:pPr>
              <w:pStyle w:val="TableContents"/>
              <w:bidi w:val="0"/>
              <w:spacing w:before="0" w:after="283"/>
              <w:jc w:val="left"/>
              <w:rPr>
                <w:sz w:val="4"/>
                <w:szCs w:val="4"/>
              </w:rPr>
            </w:pPr>
            <w:r>
              <w:rPr>
                <w:sz w:val="4"/>
                <w:szCs w:val="4"/>
              </w:rPr>
            </w:r>
          </w:p>
        </w:tc>
        <w:tc>
          <w:tcPr>
            <w:tcW w:w="834" w:type="dxa"/>
            <w:tcBorders/>
            <w:vAlign w:val="bottom"/>
          </w:tcPr>
          <w:p>
            <w:pPr>
              <w:pStyle w:val="TableContents"/>
              <w:bidi w:val="0"/>
              <w:spacing w:before="0" w:after="283"/>
              <w:jc w:val="left"/>
              <w:rPr>
                <w:sz w:val="4"/>
                <w:szCs w:val="4"/>
              </w:rPr>
            </w:pPr>
            <w:r>
              <w:rPr>
                <w:sz w:val="4"/>
                <w:szCs w:val="4"/>
              </w:rPr>
            </w:r>
          </w:p>
        </w:tc>
        <w:tc>
          <w:tcPr>
            <w:tcW w:w="468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bidi w:val="0"/>
              <w:spacing w:before="0" w:after="283"/>
              <w:jc w:val="center"/>
              <w:rPr>
                <w:b/>
                <w:i/>
              </w:rPr>
            </w:pPr>
            <w:r>
              <w:rPr>
                <w:b/>
                <w:i/>
              </w:rPr>
              <w:t>UNAUTHORIZED SIGNATURES INSURING AGREEMENT COVERAGE SCHEDULE</w:t>
            </w:r>
          </w:p>
        </w:tc>
      </w:tr>
      <w:tr>
        <w:trPr/>
        <w:tc>
          <w:tcPr>
            <w:tcW w:w="4684" w:type="dxa"/>
            <w:tcBorders/>
            <w:vAlign w:val="bottom"/>
          </w:tcPr>
          <w:p>
            <w:pPr>
              <w:pStyle w:val="TableContents"/>
              <w:bidi w:val="0"/>
              <w:spacing w:before="0" w:after="283"/>
              <w:jc w:val="center"/>
              <w:rPr>
                <w:b/>
              </w:rPr>
            </w:pPr>
            <w:r>
              <w:rPr>
                <w:b/>
              </w:rPr>
              <w:t>Unauthorized Signatures Insuring Agreement</w:t>
            </w:r>
          </w:p>
        </w:tc>
        <w:tc>
          <w:tcPr>
            <w:tcW w:w="834" w:type="dxa"/>
            <w:tcBorders/>
            <w:vAlign w:val="bottom"/>
          </w:tcPr>
          <w:p>
            <w:pPr>
              <w:pStyle w:val="TableContents"/>
              <w:bidi w:val="0"/>
              <w:spacing w:before="0" w:after="283"/>
              <w:jc w:val="left"/>
              <w:rPr/>
            </w:pPr>
            <w:r>
              <w:rPr/>
              <w:t> </w:t>
            </w:r>
          </w:p>
        </w:tc>
        <w:tc>
          <w:tcPr>
            <w:tcW w:w="4687" w:type="dxa"/>
            <w:tcBorders/>
            <w:vAlign w:val="bottom"/>
          </w:tcPr>
          <w:p>
            <w:pPr>
              <w:pStyle w:val="TableContents"/>
              <w:bidi w:val="0"/>
              <w:spacing w:before="0" w:after="283"/>
              <w:jc w:val="center"/>
              <w:rPr>
                <w:b/>
              </w:rPr>
            </w:pPr>
            <w:r>
              <w:rPr>
                <w:b/>
              </w:rPr>
              <w:t>Unauthorized Signatures Insuring Agreement</w:t>
            </w:r>
          </w:p>
        </w:tc>
      </w:tr>
      <w:tr>
        <w:trPr/>
        <w:tc>
          <w:tcPr>
            <w:tcW w:w="4684" w:type="dxa"/>
            <w:tcBorders/>
            <w:vAlign w:val="bottom"/>
          </w:tcPr>
          <w:p>
            <w:pPr>
              <w:pStyle w:val="TableContents"/>
              <w:bidi w:val="0"/>
              <w:spacing w:before="0" w:after="283"/>
              <w:jc w:val="center"/>
              <w:rPr>
                <w:b/>
              </w:rPr>
            </w:pPr>
            <w:r>
              <w:rPr>
                <w:b/>
              </w:rPr>
              <w:t>Single Loss Limit of Liability</w:t>
            </w:r>
          </w:p>
        </w:tc>
        <w:tc>
          <w:tcPr>
            <w:tcW w:w="834" w:type="dxa"/>
            <w:tcBorders/>
            <w:vAlign w:val="bottom"/>
          </w:tcPr>
          <w:p>
            <w:pPr>
              <w:pStyle w:val="TableContents"/>
              <w:bidi w:val="0"/>
              <w:spacing w:before="0" w:after="283"/>
              <w:jc w:val="left"/>
              <w:rPr/>
            </w:pPr>
            <w:r>
              <w:rPr/>
              <w:t> </w:t>
            </w:r>
          </w:p>
        </w:tc>
        <w:tc>
          <w:tcPr>
            <w:tcW w:w="4687" w:type="dxa"/>
            <w:tcBorders/>
            <w:vAlign w:val="bottom"/>
          </w:tcPr>
          <w:p>
            <w:pPr>
              <w:pStyle w:val="TableContents"/>
              <w:bidi w:val="0"/>
              <w:spacing w:before="0" w:after="283"/>
              <w:jc w:val="center"/>
              <w:rPr>
                <w:b/>
              </w:rPr>
            </w:pPr>
            <w:r>
              <w:rPr>
                <w:b/>
              </w:rPr>
              <w:t>Single Loss Deductible</w:t>
            </w:r>
          </w:p>
        </w:tc>
      </w:tr>
      <w:tr>
        <w:trPr/>
        <w:tc>
          <w:tcPr>
            <w:tcW w:w="4684" w:type="dxa"/>
            <w:tcBorders/>
            <w:shd w:fill="CCEEFF" w:val="clear"/>
          </w:tcPr>
          <w:p>
            <w:pPr>
              <w:pStyle w:val="TableContents"/>
              <w:bidi w:val="0"/>
              <w:spacing w:before="0" w:after="283"/>
              <w:jc w:val="center"/>
              <w:rPr/>
            </w:pPr>
            <w:r>
              <w:rPr/>
              <w:t>$50,000</w:t>
            </w:r>
          </w:p>
        </w:tc>
        <w:tc>
          <w:tcPr>
            <w:tcW w:w="834" w:type="dxa"/>
            <w:tcBorders/>
            <w:shd w:fill="CCEEFF" w:val="clear"/>
            <w:vAlign w:val="bottom"/>
          </w:tcPr>
          <w:p>
            <w:pPr>
              <w:pStyle w:val="TableContents"/>
              <w:bidi w:val="0"/>
              <w:spacing w:before="0" w:after="283"/>
              <w:jc w:val="left"/>
              <w:rPr/>
            </w:pPr>
            <w:r>
              <w:rPr/>
              <w:t> </w:t>
            </w:r>
          </w:p>
        </w:tc>
        <w:tc>
          <w:tcPr>
            <w:tcW w:w="4687" w:type="dxa"/>
            <w:tcBorders/>
            <w:shd w:fill="CCEEFF" w:val="clear"/>
          </w:tcPr>
          <w:p>
            <w:pPr>
              <w:pStyle w:val="TableContents"/>
              <w:bidi w:val="0"/>
              <w:spacing w:before="0" w:after="283"/>
              <w:jc w:val="center"/>
              <w:rPr/>
            </w:pPr>
            <w:r>
              <w:rPr/>
              <w:t>$50,000</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Information in the above schedule may also appear on the Declarations. </w:t>
      </w:r>
    </w:p>
    <w:p>
      <w:pPr>
        <w:pStyle w:val="TextBody"/>
        <w:bidi w:val="0"/>
        <w:spacing w:before="240" w:after="0"/>
        <w:jc w:val="left"/>
        <w:rPr>
          <w:rFonts w:ascii="Times New Roman" w:hAnsi="Times New Roman"/>
          <w:sz w:val="20"/>
        </w:rPr>
      </w:pPr>
      <w:r>
        <w:rPr>
          <w:rFonts w:ascii="Times New Roman" w:hAnsi="Times New Roman"/>
          <w:sz w:val="20"/>
        </w:rPr>
        <w:t xml:space="preserve">It is agreed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Section entitled </w:t>
            </w:r>
            <w:r>
              <w:rPr>
                <w:rFonts w:ascii="Times New Roman" w:hAnsi="Times New Roman"/>
                <w:b/>
                <w:sz w:val="20"/>
              </w:rPr>
              <w:t>INSURING AGREEMENTS</w:t>
            </w:r>
            <w:r>
              <w:rPr>
                <w:rFonts w:ascii="Times New Roman" w:hAnsi="Times New Roman"/>
                <w:sz w:val="20"/>
              </w:rPr>
              <w:t xml:space="preserve"> is amended by the addition of the following Insuring Agreement: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UNAUTHORIZED SIGNATURES </w:t>
      </w:r>
    </w:p>
    <w:p>
      <w:pPr>
        <w:pStyle w:val="TextBody"/>
        <w:bidi w:val="0"/>
        <w:spacing w:before="240" w:after="0"/>
        <w:jc w:val="left"/>
        <w:rPr>
          <w:rFonts w:ascii="Times New Roman" w:hAnsi="Times New Roman"/>
          <w:sz w:val="20"/>
        </w:rPr>
      </w:pPr>
      <w:r>
        <w:rPr>
          <w:rFonts w:ascii="Times New Roman" w:hAnsi="Times New Roman"/>
          <w:sz w:val="20"/>
        </w:rPr>
        <w:t xml:space="preserve">Loss resulting directly from the Insured having in good faith and in the ordinary course of business accepted from, paid to, or cashed for a person present on the premises of the Insured, any check, withdrawal order or draft, made or drawn on a customer’s account, which bears the signature or endorsement of one other than a person whose name and signature is on the application on file with the Insured as a signatory on such account. </w:t>
      </w:r>
    </w:p>
    <w:p>
      <w:pPr>
        <w:pStyle w:val="TextBody"/>
        <w:bidi w:val="0"/>
        <w:spacing w:before="120" w:after="0"/>
        <w:jc w:val="left"/>
        <w:rPr>
          <w:rFonts w:ascii="Times New Roman" w:hAnsi="Times New Roman"/>
          <w:sz w:val="20"/>
        </w:rPr>
      </w:pPr>
      <w:r>
        <w:rPr>
          <w:rFonts w:ascii="Times New Roman" w:hAnsi="Times New Roman"/>
          <w:sz w:val="20"/>
        </w:rPr>
        <w:t xml:space="preserve">It shall be a condition precedent to the Insured’s right of recovery under this Insuring Agreement that the Insured shall have on file signatures of all persons who are authorized signatories on such account; and the Insured must maintain written instructions outlining the acceptance.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Section entitled </w:t>
            </w:r>
            <w:r>
              <w:rPr>
                <w:rFonts w:ascii="Times New Roman" w:hAnsi="Times New Roman"/>
                <w:b/>
                <w:sz w:val="20"/>
              </w:rPr>
              <w:t>CONDITIONS AND LIMITATIONS,</w:t>
            </w:r>
            <w:r>
              <w:rPr>
                <w:rFonts w:ascii="Times New Roman" w:hAnsi="Times New Roman"/>
                <w:sz w:val="20"/>
              </w:rPr>
              <w:t xml:space="preserve"> the Section entitled EXCLUSIONS is amended as follows: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Solely with respect to the coverage provided by this Rider, the following is added: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bond does not cover: </w:t>
      </w:r>
    </w:p>
    <w:p>
      <w:pPr>
        <w:pStyle w:val="TextBody"/>
        <w:bidi w:val="0"/>
        <w:spacing w:before="120" w:after="0"/>
        <w:jc w:val="left"/>
        <w:rPr>
          <w:rFonts w:ascii="Times New Roman" w:hAnsi="Times New Roman"/>
          <w:sz w:val="20"/>
        </w:rPr>
      </w:pPr>
      <w:r>
        <w:rPr>
          <w:rFonts w:ascii="Times New Roman" w:hAnsi="Times New Roman"/>
          <w:sz w:val="20"/>
        </w:rPr>
        <w:t xml:space="preserve">loss of the type or kind covered by any other Insuring Agreement provided in this financial institution bond, regardless of any deductible amount or limit of liability;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exclusion is added: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bond does not cover: </w:t>
      </w:r>
    </w:p>
    <w:p>
      <w:pPr>
        <w:pStyle w:val="TextBody"/>
        <w:bidi w:val="0"/>
        <w:spacing w:before="240" w:after="0"/>
        <w:jc w:val="left"/>
        <w:rPr>
          <w:rFonts w:ascii="Times New Roman" w:hAnsi="Times New Roman"/>
          <w:sz w:val="20"/>
        </w:rPr>
      </w:pPr>
      <w:r>
        <w:rPr>
          <w:rFonts w:ascii="Times New Roman" w:hAnsi="Times New Roman"/>
          <w:sz w:val="20"/>
        </w:rPr>
        <w:t xml:space="preserve">loss resulting directly or indirectly from the Insured having accepted from, paid to or cashed for a person present on the premises of the Insured, any check, withdrawal order or draft, made or drawn on a customer’s account, except when covered under the Unauthorized Signatures Insuring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Single Loss Limit of Liability and Single Loss Deductible for the Unauthorized Signatures Insuring Agreement are as set forth in the Declarations or in the above schedule.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other provisions of the bond remain unchanged.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78"/>
        <w:gridCol w:w="108"/>
        <w:gridCol w:w="6793"/>
        <w:gridCol w:w="108"/>
        <w:gridCol w:w="1118"/>
      </w:tblGrid>
      <w:tr>
        <w:trPr/>
        <w:tc>
          <w:tcPr>
            <w:tcW w:w="2078"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793"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078" w:type="dxa"/>
            <w:tcBorders/>
          </w:tcPr>
          <w:p>
            <w:pPr>
              <w:pStyle w:val="TableContents"/>
              <w:bidi w:val="0"/>
              <w:spacing w:before="0" w:after="283"/>
              <w:jc w:val="left"/>
              <w:rPr/>
            </w:pPr>
            <w:r>
              <w:rPr/>
              <w:t>AXIS 1012176 0622</w:t>
            </w:r>
          </w:p>
        </w:tc>
        <w:tc>
          <w:tcPr>
            <w:tcW w:w="108" w:type="dxa"/>
            <w:tcBorders/>
            <w:vAlign w:val="bottom"/>
          </w:tcPr>
          <w:p>
            <w:pPr>
              <w:pStyle w:val="TableContents"/>
              <w:bidi w:val="0"/>
              <w:spacing w:before="0" w:after="283"/>
              <w:jc w:val="left"/>
              <w:rPr/>
            </w:pPr>
            <w:r>
              <w:rPr/>
              <w:t> </w:t>
            </w:r>
          </w:p>
        </w:tc>
        <w:tc>
          <w:tcPr>
            <w:tcW w:w="6793" w:type="dxa"/>
            <w:tcBorders/>
          </w:tcPr>
          <w:p>
            <w:pPr>
              <w:pStyle w:val="TableContents"/>
              <w:bidi w:val="0"/>
              <w:spacing w:before="0" w:after="283"/>
              <w:jc w:val="center"/>
              <w:rPr>
                <w:i/>
              </w:rPr>
            </w:pPr>
            <w:r>
              <w:rPr>
                <w:i/>
              </w:rPr>
              <w:t>Includes copyright material of The Surety Association of America</w:t>
            </w:r>
          </w:p>
        </w:tc>
        <w:tc>
          <w:tcPr>
            <w:tcW w:w="108" w:type="dxa"/>
            <w:tcBorders/>
            <w:vAlign w:val="bottom"/>
          </w:tcPr>
          <w:p>
            <w:pPr>
              <w:pStyle w:val="TableContents"/>
              <w:bidi w:val="0"/>
              <w:spacing w:before="0" w:after="283"/>
              <w:jc w:val="left"/>
              <w:rPr/>
            </w:pPr>
            <w:r>
              <w:rPr/>
              <w:t> </w:t>
            </w:r>
          </w:p>
        </w:tc>
        <w:tc>
          <w:tcPr>
            <w:tcW w:w="1118" w:type="dxa"/>
            <w:tcBorders/>
          </w:tcPr>
          <w:p>
            <w:pPr>
              <w:pStyle w:val="TableContents"/>
              <w:bidi w:val="0"/>
              <w:spacing w:before="0" w:after="283"/>
              <w:jc w:val="right"/>
              <w:rPr/>
            </w:pPr>
            <w:r>
              <w:rPr/>
              <w:t>Page 1 of 1</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39"/>
        <w:gridCol w:w="120"/>
        <w:gridCol w:w="4846"/>
      </w:tblGrid>
      <w:tr>
        <w:trPr/>
        <w:tc>
          <w:tcPr>
            <w:tcW w:w="523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46" w:type="dxa"/>
            <w:tcBorders/>
            <w:vAlign w:val="center"/>
          </w:tcPr>
          <w:p>
            <w:pPr>
              <w:pStyle w:val="TableContents"/>
              <w:bidi w:val="0"/>
              <w:spacing w:before="0" w:after="283"/>
              <w:jc w:val="left"/>
              <w:rPr>
                <w:sz w:val="4"/>
                <w:szCs w:val="4"/>
              </w:rPr>
            </w:pPr>
            <w:r>
              <w:rPr>
                <w:sz w:val="4"/>
                <w:szCs w:val="4"/>
              </w:rPr>
            </w:r>
          </w:p>
        </w:tc>
      </w:tr>
      <w:tr>
        <w:trPr/>
        <w:tc>
          <w:tcPr>
            <w:tcW w:w="5239" w:type="dxa"/>
            <w:tcBorders/>
          </w:tcPr>
          <w:p>
            <w:pPr>
              <w:pStyle w:val="TableContents"/>
              <w:bidi w:val="0"/>
              <w:spacing w:before="0" w:after="283"/>
              <w:jc w:val="left"/>
              <w:rPr/>
            </w:pPr>
            <w:r>
              <w:rPr/>
              <w:drawing>
                <wp:inline distT="0" distB="0" distL="0" distR="0">
                  <wp:extent cx="1092200" cy="67881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092200" cy="67881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FINANCIAL INSTITUTION BOND</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90"/>
        <w:gridCol w:w="457"/>
        <w:gridCol w:w="2497"/>
        <w:gridCol w:w="343"/>
        <w:gridCol w:w="2729"/>
        <w:gridCol w:w="343"/>
        <w:gridCol w:w="2446"/>
      </w:tblGrid>
      <w:tr>
        <w:trPr/>
        <w:tc>
          <w:tcPr>
            <w:tcW w:w="1390" w:type="dxa"/>
            <w:tcBorders/>
            <w:vAlign w:val="center"/>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r>
      <w:tr>
        <w:trPr/>
        <w:tc>
          <w:tcPr>
            <w:tcW w:w="1390" w:type="dxa"/>
            <w:tcBorders/>
            <w:vAlign w:val="bottom"/>
          </w:tcPr>
          <w:p>
            <w:pPr>
              <w:pStyle w:val="TableContents"/>
              <w:bidi w:val="0"/>
              <w:spacing w:before="0" w:after="283"/>
              <w:jc w:val="center"/>
              <w:rPr/>
            </w:pPr>
            <w:r>
              <w:rPr/>
              <w:t>Rider Number</w:t>
            </w:r>
          </w:p>
        </w:tc>
        <w:tc>
          <w:tcPr>
            <w:tcW w:w="457" w:type="dxa"/>
            <w:tcBorders/>
            <w:vAlign w:val="bottom"/>
          </w:tcPr>
          <w:p>
            <w:pPr>
              <w:pStyle w:val="TableContents"/>
              <w:bidi w:val="0"/>
              <w:spacing w:before="0" w:after="283"/>
              <w:jc w:val="left"/>
              <w:rPr/>
            </w:pPr>
            <w:r>
              <w:rPr/>
              <w:t>  </w:t>
            </w:r>
          </w:p>
        </w:tc>
        <w:tc>
          <w:tcPr>
            <w:tcW w:w="2497" w:type="dxa"/>
            <w:tcBorders/>
            <w:vAlign w:val="bottom"/>
          </w:tcPr>
          <w:p>
            <w:pPr>
              <w:pStyle w:val="TableContents"/>
              <w:bidi w:val="0"/>
              <w:spacing w:before="0" w:after="283"/>
              <w:jc w:val="center"/>
              <w:rPr/>
            </w:pPr>
            <w:r>
              <w:rPr/>
              <w:t>Effective Date of Rider</w:t>
            </w:r>
          </w:p>
        </w:tc>
        <w:tc>
          <w:tcPr>
            <w:tcW w:w="343" w:type="dxa"/>
            <w:tcBorders/>
            <w:vAlign w:val="bottom"/>
          </w:tcPr>
          <w:p>
            <w:pPr>
              <w:pStyle w:val="TableContents"/>
              <w:bidi w:val="0"/>
              <w:spacing w:before="0" w:after="283"/>
              <w:jc w:val="left"/>
              <w:rPr/>
            </w:pPr>
            <w:r>
              <w:rPr/>
              <w:t>  </w:t>
            </w:r>
          </w:p>
        </w:tc>
        <w:tc>
          <w:tcPr>
            <w:tcW w:w="2729" w:type="dxa"/>
            <w:tcBorders/>
            <w:vAlign w:val="bottom"/>
          </w:tcPr>
          <w:p>
            <w:pPr>
              <w:pStyle w:val="TableContents"/>
              <w:bidi w:val="0"/>
              <w:spacing w:before="0" w:after="283"/>
              <w:jc w:val="center"/>
              <w:rPr/>
            </w:pPr>
            <w:r>
              <w:rPr/>
              <w:t>Bond Number</w:t>
            </w:r>
          </w:p>
        </w:tc>
        <w:tc>
          <w:tcPr>
            <w:tcW w:w="343" w:type="dxa"/>
            <w:tcBorders/>
            <w:vAlign w:val="bottom"/>
          </w:tcPr>
          <w:p>
            <w:pPr>
              <w:pStyle w:val="TableContents"/>
              <w:bidi w:val="0"/>
              <w:spacing w:before="0" w:after="283"/>
              <w:jc w:val="left"/>
              <w:rPr/>
            </w:pPr>
            <w:r>
              <w:rPr/>
              <w:t>  </w:t>
            </w:r>
          </w:p>
        </w:tc>
        <w:tc>
          <w:tcPr>
            <w:tcW w:w="2446" w:type="dxa"/>
            <w:tcBorders/>
            <w:vAlign w:val="bottom"/>
          </w:tcPr>
          <w:p>
            <w:pPr>
              <w:pStyle w:val="TableContents"/>
              <w:bidi w:val="0"/>
              <w:spacing w:before="0" w:after="283"/>
              <w:jc w:val="center"/>
              <w:rPr/>
            </w:pPr>
            <w:r>
              <w:rPr/>
              <w:t>Premium</w:t>
            </w:r>
          </w:p>
        </w:tc>
      </w:tr>
      <w:tr>
        <w:trPr/>
        <w:tc>
          <w:tcPr>
            <w:tcW w:w="1390" w:type="dxa"/>
            <w:tcBorders/>
          </w:tcPr>
          <w:p>
            <w:pPr>
              <w:pStyle w:val="TableContents"/>
              <w:bidi w:val="0"/>
              <w:spacing w:before="0" w:after="283"/>
              <w:jc w:val="center"/>
              <w:rPr/>
            </w:pPr>
            <w:r>
              <w:rPr/>
              <w:t>8</w:t>
            </w:r>
          </w:p>
        </w:tc>
        <w:tc>
          <w:tcPr>
            <w:tcW w:w="457" w:type="dxa"/>
            <w:tcBorders/>
            <w:vAlign w:val="bottom"/>
          </w:tcPr>
          <w:p>
            <w:pPr>
              <w:pStyle w:val="TableContents"/>
              <w:bidi w:val="0"/>
              <w:spacing w:before="0" w:after="283"/>
              <w:jc w:val="left"/>
              <w:rPr/>
            </w:pPr>
            <w:r>
              <w:rPr/>
              <w:t>  </w:t>
            </w:r>
          </w:p>
        </w:tc>
        <w:tc>
          <w:tcPr>
            <w:tcW w:w="2497" w:type="dxa"/>
            <w:tcBorders/>
          </w:tcPr>
          <w:p>
            <w:pPr>
              <w:pStyle w:val="TableContents"/>
              <w:bidi w:val="0"/>
              <w:spacing w:before="0" w:after="283"/>
              <w:jc w:val="center"/>
              <w:rPr/>
            </w:pPr>
            <w:r>
              <w:rPr/>
              <w:t>12:01 a.m. on 06/15/2026</w:t>
            </w:r>
          </w:p>
        </w:tc>
        <w:tc>
          <w:tcPr>
            <w:tcW w:w="343" w:type="dxa"/>
            <w:tcBorders/>
            <w:vAlign w:val="bottom"/>
          </w:tcPr>
          <w:p>
            <w:pPr>
              <w:pStyle w:val="TableContents"/>
              <w:bidi w:val="0"/>
              <w:spacing w:before="0" w:after="283"/>
              <w:jc w:val="left"/>
              <w:rPr/>
            </w:pPr>
            <w:r>
              <w:rPr/>
              <w:t>  </w:t>
            </w:r>
          </w:p>
        </w:tc>
        <w:tc>
          <w:tcPr>
            <w:tcW w:w="2729" w:type="dxa"/>
            <w:tcBorders/>
          </w:tcPr>
          <w:p>
            <w:pPr>
              <w:pStyle w:val="TableContents"/>
              <w:bidi w:val="0"/>
              <w:spacing w:before="0" w:after="283"/>
              <w:jc w:val="center"/>
              <w:rPr/>
            </w:pPr>
            <w:r>
              <w:rPr/>
              <w:t>P-001-000127115-07</w:t>
            </w:r>
          </w:p>
        </w:tc>
        <w:tc>
          <w:tcPr>
            <w:tcW w:w="343" w:type="dxa"/>
            <w:tcBorders/>
            <w:vAlign w:val="bottom"/>
          </w:tcPr>
          <w:p>
            <w:pPr>
              <w:pStyle w:val="TableContents"/>
              <w:bidi w:val="0"/>
              <w:spacing w:before="0" w:after="283"/>
              <w:jc w:val="left"/>
              <w:rPr/>
            </w:pPr>
            <w:r>
              <w:rPr/>
              <w:t>  </w:t>
            </w:r>
          </w:p>
        </w:tc>
        <w:tc>
          <w:tcPr>
            <w:tcW w:w="2446" w:type="dxa"/>
            <w:tcBorders/>
          </w:tcPr>
          <w:p>
            <w:pPr>
              <w:pStyle w:val="TableContents"/>
              <w:bidi w:val="0"/>
              <w:spacing w:before="0" w:after="283"/>
              <w:jc w:val="center"/>
              <w:rPr/>
            </w:pPr>
            <w:r>
              <w:rPr/>
              <w:t>N/A</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PROTECTED INFORMATION EXCLUSION RIDER </w:t>
      </w:r>
    </w:p>
    <w:p>
      <w:pPr>
        <w:pStyle w:val="TextBody"/>
        <w:bidi w:val="0"/>
        <w:spacing w:before="240" w:after="0"/>
        <w:jc w:val="left"/>
        <w:rPr>
          <w:rFonts w:ascii="Times New Roman" w:hAnsi="Times New Roman"/>
          <w:sz w:val="20"/>
        </w:rPr>
      </w:pPr>
      <w:r>
        <w:rPr>
          <w:rFonts w:ascii="Times New Roman" w:hAnsi="Times New Roman"/>
          <w:sz w:val="20"/>
        </w:rPr>
        <w:t xml:space="preserve">It is agreed that this bond shall not apply to any loss resulting directly or indirectly from the: (i) theft, disappearance, or destruction of; (ii) unauthorized use or disclosure of; (iii) unauthorized access to; or (iv) failure to protect 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confidential or non-public;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 or personally identifiable;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information that any person or entity has a duty to protect under any law, rule or regulation, agreement, or industry guideline or standard; provided that this shall not apply to the extent that any unauthorized use or disclosure of a password enables a theft by an Employee of the Insured of tangible Property of the Insured or tangible Property that the Insured is holding for a third party. </w:t>
      </w:r>
    </w:p>
    <w:p>
      <w:pPr>
        <w:pStyle w:val="TextBody"/>
        <w:bidi w:val="0"/>
        <w:spacing w:before="240" w:after="0"/>
        <w:jc w:val="left"/>
        <w:rPr>
          <w:rFonts w:ascii="Times New Roman" w:hAnsi="Times New Roman"/>
          <w:sz w:val="20"/>
        </w:rPr>
      </w:pPr>
      <w:r>
        <w:rPr>
          <w:rFonts w:ascii="Times New Roman" w:hAnsi="Times New Roman"/>
          <w:sz w:val="20"/>
        </w:rPr>
        <w:t xml:space="preserve">Theft of tangible Property does not include the use of confidential or non-public information or personal or personally identifiable information to enable the theft of or disclosure of information. </w:t>
      </w:r>
    </w:p>
    <w:p>
      <w:pPr>
        <w:pStyle w:val="TextBody"/>
        <w:bidi w:val="0"/>
        <w:spacing w:before="240" w:after="0"/>
        <w:jc w:val="left"/>
        <w:rPr>
          <w:rFonts w:ascii="Times New Roman" w:hAnsi="Times New Roman"/>
          <w:sz w:val="20"/>
        </w:rPr>
      </w:pPr>
      <w:r>
        <w:rPr>
          <w:rFonts w:ascii="Times New Roman" w:hAnsi="Times New Roman"/>
          <w:sz w:val="20"/>
        </w:rPr>
        <w:t xml:space="preserve">All other provisions of the bond remain unchanged.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78"/>
        <w:gridCol w:w="108"/>
        <w:gridCol w:w="6793"/>
        <w:gridCol w:w="108"/>
        <w:gridCol w:w="1118"/>
      </w:tblGrid>
      <w:tr>
        <w:trPr/>
        <w:tc>
          <w:tcPr>
            <w:tcW w:w="2078"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793"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078" w:type="dxa"/>
            <w:tcBorders/>
          </w:tcPr>
          <w:p>
            <w:pPr>
              <w:pStyle w:val="TableContents"/>
              <w:bidi w:val="0"/>
              <w:spacing w:before="0" w:after="283"/>
              <w:jc w:val="left"/>
              <w:rPr/>
            </w:pPr>
            <w:r>
              <w:rPr/>
              <w:t>AXIS 1012180 0119</w:t>
            </w:r>
          </w:p>
        </w:tc>
        <w:tc>
          <w:tcPr>
            <w:tcW w:w="108" w:type="dxa"/>
            <w:tcBorders/>
            <w:vAlign w:val="bottom"/>
          </w:tcPr>
          <w:p>
            <w:pPr>
              <w:pStyle w:val="TableContents"/>
              <w:bidi w:val="0"/>
              <w:spacing w:before="0" w:after="283"/>
              <w:jc w:val="left"/>
              <w:rPr/>
            </w:pPr>
            <w:r>
              <w:rPr/>
              <w:t> </w:t>
            </w:r>
          </w:p>
        </w:tc>
        <w:tc>
          <w:tcPr>
            <w:tcW w:w="6793" w:type="dxa"/>
            <w:tcBorders/>
          </w:tcPr>
          <w:p>
            <w:pPr>
              <w:pStyle w:val="TableContents"/>
              <w:bidi w:val="0"/>
              <w:spacing w:before="0" w:after="283"/>
              <w:jc w:val="center"/>
              <w:rPr>
                <w:i/>
              </w:rPr>
            </w:pPr>
            <w:r>
              <w:rPr>
                <w:i/>
              </w:rPr>
              <w:t>Includes copyright material of The Surety Association of America</w:t>
            </w:r>
          </w:p>
        </w:tc>
        <w:tc>
          <w:tcPr>
            <w:tcW w:w="108" w:type="dxa"/>
            <w:tcBorders/>
            <w:vAlign w:val="bottom"/>
          </w:tcPr>
          <w:p>
            <w:pPr>
              <w:pStyle w:val="TableContents"/>
              <w:bidi w:val="0"/>
              <w:spacing w:before="0" w:after="283"/>
              <w:jc w:val="left"/>
              <w:rPr/>
            </w:pPr>
            <w:r>
              <w:rPr/>
              <w:t> </w:t>
            </w:r>
          </w:p>
        </w:tc>
        <w:tc>
          <w:tcPr>
            <w:tcW w:w="1118" w:type="dxa"/>
            <w:tcBorders/>
          </w:tcPr>
          <w:p>
            <w:pPr>
              <w:pStyle w:val="TableContents"/>
              <w:bidi w:val="0"/>
              <w:spacing w:before="0" w:after="283"/>
              <w:jc w:val="right"/>
              <w:rPr/>
            </w:pPr>
            <w:r>
              <w:rPr/>
              <w:t>Page 1 of 1</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39"/>
        <w:gridCol w:w="120"/>
        <w:gridCol w:w="4846"/>
      </w:tblGrid>
      <w:tr>
        <w:trPr/>
        <w:tc>
          <w:tcPr>
            <w:tcW w:w="523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46" w:type="dxa"/>
            <w:tcBorders/>
            <w:vAlign w:val="center"/>
          </w:tcPr>
          <w:p>
            <w:pPr>
              <w:pStyle w:val="TableContents"/>
              <w:bidi w:val="0"/>
              <w:spacing w:before="0" w:after="283"/>
              <w:jc w:val="left"/>
              <w:rPr>
                <w:sz w:val="4"/>
                <w:szCs w:val="4"/>
              </w:rPr>
            </w:pPr>
            <w:r>
              <w:rPr>
                <w:sz w:val="4"/>
                <w:szCs w:val="4"/>
              </w:rPr>
            </w:r>
          </w:p>
        </w:tc>
      </w:tr>
      <w:tr>
        <w:trPr/>
        <w:tc>
          <w:tcPr>
            <w:tcW w:w="5239" w:type="dxa"/>
            <w:tcBorders/>
          </w:tcPr>
          <w:p>
            <w:pPr>
              <w:pStyle w:val="TableContents"/>
              <w:bidi w:val="0"/>
              <w:spacing w:before="0" w:after="283"/>
              <w:jc w:val="left"/>
              <w:rPr/>
            </w:pPr>
            <w:r>
              <w:rPr/>
              <w:drawing>
                <wp:inline distT="0" distB="0" distL="0" distR="0">
                  <wp:extent cx="1092200" cy="67881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092200" cy="67881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FINANCIAL INSTITUTION BOND</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90"/>
        <w:gridCol w:w="457"/>
        <w:gridCol w:w="2497"/>
        <w:gridCol w:w="343"/>
        <w:gridCol w:w="2729"/>
        <w:gridCol w:w="343"/>
        <w:gridCol w:w="2446"/>
      </w:tblGrid>
      <w:tr>
        <w:trPr/>
        <w:tc>
          <w:tcPr>
            <w:tcW w:w="1390" w:type="dxa"/>
            <w:tcBorders/>
            <w:vAlign w:val="center"/>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r>
      <w:tr>
        <w:trPr/>
        <w:tc>
          <w:tcPr>
            <w:tcW w:w="1390" w:type="dxa"/>
            <w:tcBorders/>
            <w:vAlign w:val="bottom"/>
          </w:tcPr>
          <w:p>
            <w:pPr>
              <w:pStyle w:val="TableContents"/>
              <w:bidi w:val="0"/>
              <w:spacing w:before="0" w:after="283"/>
              <w:jc w:val="center"/>
              <w:rPr/>
            </w:pPr>
            <w:r>
              <w:rPr/>
              <w:t>Rider Number</w:t>
            </w:r>
          </w:p>
        </w:tc>
        <w:tc>
          <w:tcPr>
            <w:tcW w:w="457" w:type="dxa"/>
            <w:tcBorders/>
            <w:vAlign w:val="bottom"/>
          </w:tcPr>
          <w:p>
            <w:pPr>
              <w:pStyle w:val="TableContents"/>
              <w:bidi w:val="0"/>
              <w:spacing w:before="0" w:after="283"/>
              <w:jc w:val="left"/>
              <w:rPr/>
            </w:pPr>
            <w:r>
              <w:rPr/>
              <w:t>  </w:t>
            </w:r>
          </w:p>
        </w:tc>
        <w:tc>
          <w:tcPr>
            <w:tcW w:w="2497" w:type="dxa"/>
            <w:tcBorders/>
            <w:vAlign w:val="bottom"/>
          </w:tcPr>
          <w:p>
            <w:pPr>
              <w:pStyle w:val="TableContents"/>
              <w:bidi w:val="0"/>
              <w:spacing w:before="0" w:after="283"/>
              <w:jc w:val="center"/>
              <w:rPr/>
            </w:pPr>
            <w:r>
              <w:rPr/>
              <w:t>Effective Date of Rider</w:t>
            </w:r>
          </w:p>
        </w:tc>
        <w:tc>
          <w:tcPr>
            <w:tcW w:w="343" w:type="dxa"/>
            <w:tcBorders/>
            <w:vAlign w:val="bottom"/>
          </w:tcPr>
          <w:p>
            <w:pPr>
              <w:pStyle w:val="TableContents"/>
              <w:bidi w:val="0"/>
              <w:spacing w:before="0" w:after="283"/>
              <w:jc w:val="left"/>
              <w:rPr/>
            </w:pPr>
            <w:r>
              <w:rPr/>
              <w:t>  </w:t>
            </w:r>
          </w:p>
        </w:tc>
        <w:tc>
          <w:tcPr>
            <w:tcW w:w="2729" w:type="dxa"/>
            <w:tcBorders/>
            <w:vAlign w:val="bottom"/>
          </w:tcPr>
          <w:p>
            <w:pPr>
              <w:pStyle w:val="TableContents"/>
              <w:bidi w:val="0"/>
              <w:spacing w:before="0" w:after="283"/>
              <w:jc w:val="center"/>
              <w:rPr/>
            </w:pPr>
            <w:r>
              <w:rPr/>
              <w:t>Bond Number</w:t>
            </w:r>
          </w:p>
        </w:tc>
        <w:tc>
          <w:tcPr>
            <w:tcW w:w="343" w:type="dxa"/>
            <w:tcBorders/>
            <w:vAlign w:val="bottom"/>
          </w:tcPr>
          <w:p>
            <w:pPr>
              <w:pStyle w:val="TableContents"/>
              <w:bidi w:val="0"/>
              <w:spacing w:before="0" w:after="283"/>
              <w:jc w:val="left"/>
              <w:rPr/>
            </w:pPr>
            <w:r>
              <w:rPr/>
              <w:t>  </w:t>
            </w:r>
          </w:p>
        </w:tc>
        <w:tc>
          <w:tcPr>
            <w:tcW w:w="2446" w:type="dxa"/>
            <w:tcBorders/>
            <w:vAlign w:val="bottom"/>
          </w:tcPr>
          <w:p>
            <w:pPr>
              <w:pStyle w:val="TableContents"/>
              <w:bidi w:val="0"/>
              <w:spacing w:before="0" w:after="283"/>
              <w:jc w:val="center"/>
              <w:rPr/>
            </w:pPr>
            <w:r>
              <w:rPr/>
              <w:t>Premium</w:t>
            </w:r>
          </w:p>
        </w:tc>
      </w:tr>
      <w:tr>
        <w:trPr/>
        <w:tc>
          <w:tcPr>
            <w:tcW w:w="1390" w:type="dxa"/>
            <w:tcBorders/>
          </w:tcPr>
          <w:p>
            <w:pPr>
              <w:pStyle w:val="TableContents"/>
              <w:bidi w:val="0"/>
              <w:spacing w:before="0" w:after="283"/>
              <w:jc w:val="center"/>
              <w:rPr/>
            </w:pPr>
            <w:r>
              <w:rPr/>
              <w:t>9</w:t>
            </w:r>
          </w:p>
        </w:tc>
        <w:tc>
          <w:tcPr>
            <w:tcW w:w="457" w:type="dxa"/>
            <w:tcBorders/>
            <w:vAlign w:val="bottom"/>
          </w:tcPr>
          <w:p>
            <w:pPr>
              <w:pStyle w:val="TableContents"/>
              <w:bidi w:val="0"/>
              <w:spacing w:before="0" w:after="283"/>
              <w:jc w:val="left"/>
              <w:rPr/>
            </w:pPr>
            <w:r>
              <w:rPr/>
              <w:t>  </w:t>
            </w:r>
          </w:p>
        </w:tc>
        <w:tc>
          <w:tcPr>
            <w:tcW w:w="2497" w:type="dxa"/>
            <w:tcBorders/>
          </w:tcPr>
          <w:p>
            <w:pPr>
              <w:pStyle w:val="TableContents"/>
              <w:bidi w:val="0"/>
              <w:spacing w:before="0" w:after="283"/>
              <w:jc w:val="center"/>
              <w:rPr/>
            </w:pPr>
            <w:r>
              <w:rPr/>
              <w:t>12:01 a.m. on 06/15/2026</w:t>
            </w:r>
          </w:p>
        </w:tc>
        <w:tc>
          <w:tcPr>
            <w:tcW w:w="343" w:type="dxa"/>
            <w:tcBorders/>
            <w:vAlign w:val="bottom"/>
          </w:tcPr>
          <w:p>
            <w:pPr>
              <w:pStyle w:val="TableContents"/>
              <w:bidi w:val="0"/>
              <w:spacing w:before="0" w:after="283"/>
              <w:jc w:val="left"/>
              <w:rPr/>
            </w:pPr>
            <w:r>
              <w:rPr/>
              <w:t>  </w:t>
            </w:r>
          </w:p>
        </w:tc>
        <w:tc>
          <w:tcPr>
            <w:tcW w:w="2729" w:type="dxa"/>
            <w:tcBorders/>
          </w:tcPr>
          <w:p>
            <w:pPr>
              <w:pStyle w:val="TableContents"/>
              <w:bidi w:val="0"/>
              <w:spacing w:before="0" w:after="283"/>
              <w:jc w:val="center"/>
              <w:rPr/>
            </w:pPr>
            <w:r>
              <w:rPr/>
              <w:t>P-001-000127115-07</w:t>
            </w:r>
          </w:p>
        </w:tc>
        <w:tc>
          <w:tcPr>
            <w:tcW w:w="343" w:type="dxa"/>
            <w:tcBorders/>
            <w:vAlign w:val="bottom"/>
          </w:tcPr>
          <w:p>
            <w:pPr>
              <w:pStyle w:val="TableContents"/>
              <w:bidi w:val="0"/>
              <w:spacing w:before="0" w:after="283"/>
              <w:jc w:val="left"/>
              <w:rPr/>
            </w:pPr>
            <w:r>
              <w:rPr/>
              <w:t>  </w:t>
            </w:r>
          </w:p>
        </w:tc>
        <w:tc>
          <w:tcPr>
            <w:tcW w:w="2446" w:type="dxa"/>
            <w:tcBorders/>
          </w:tcPr>
          <w:p>
            <w:pPr>
              <w:pStyle w:val="TableContents"/>
              <w:bidi w:val="0"/>
              <w:spacing w:before="0" w:after="283"/>
              <w:jc w:val="center"/>
              <w:rPr/>
            </w:pPr>
            <w:r>
              <w:rPr/>
              <w:t>N/A</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NOTICE OF LOSS BY E-MAIL RIDER </w:t>
      </w:r>
    </w:p>
    <w:p>
      <w:pPr>
        <w:pStyle w:val="TextBody"/>
        <w:bidi w:val="0"/>
        <w:spacing w:before="240" w:after="0"/>
        <w:jc w:val="left"/>
        <w:rPr>
          <w:rFonts w:ascii="Times New Roman" w:hAnsi="Times New Roman"/>
          <w:sz w:val="20"/>
        </w:rPr>
      </w:pPr>
      <w:r>
        <w:rPr>
          <w:rFonts w:ascii="Times New Roman" w:hAnsi="Times New Roman"/>
          <w:sz w:val="20"/>
        </w:rPr>
        <w:t xml:space="preserve">It is agreed that the </w:t>
      </w:r>
      <w:r>
        <w:rPr>
          <w:rFonts w:ascii="Times New Roman" w:hAnsi="Times New Roman"/>
          <w:b/>
          <w:sz w:val="20"/>
        </w:rPr>
        <w:t>CONDITIONS AND LIMITATIONS,</w:t>
      </w:r>
      <w:r>
        <w:rPr>
          <w:rFonts w:ascii="Times New Roman" w:hAnsi="Times New Roman"/>
          <w:sz w:val="20"/>
        </w:rPr>
        <w:t xml:space="preserve"> Section 5. NOTICE/PROOF – LEGAL PROCEEDINGS AGAINST UNDERWRITER, paragraph (a), is amended by the addition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The Insured may provide the Underwriter with such notice of loss by e-mail to the e-mail address set forth below. The date of the Underwriter’s receipt of such e-mailed notice shall constitute the date of notice. </w:t>
      </w:r>
    </w:p>
    <w:p>
      <w:pPr>
        <w:pStyle w:val="TextBody"/>
        <w:bidi w:val="0"/>
        <w:spacing w:before="120" w:after="0"/>
        <w:jc w:val="left"/>
        <w:rPr>
          <w:rFonts w:ascii="Times New Roman" w:hAnsi="Times New Roman"/>
          <w:sz w:val="20"/>
        </w:rPr>
      </w:pPr>
      <w:r>
        <w:rPr>
          <w:rFonts w:ascii="Times New Roman" w:hAnsi="Times New Roman"/>
          <w:sz w:val="20"/>
        </w:rPr>
        <w:t xml:space="preserve">Alternatively, the Insured may provide notice of loss to the Underwriter by mailing or faxing such notice to the address or fax number set forth below. </w:t>
      </w:r>
    </w:p>
    <w:p>
      <w:pPr>
        <w:pStyle w:val="TextBody"/>
        <w:bidi w:val="0"/>
        <w:spacing w:before="120" w:after="0"/>
        <w:jc w:val="left"/>
        <w:rPr>
          <w:rFonts w:ascii="Times New Roman" w:hAnsi="Times New Roman"/>
          <w:sz w:val="20"/>
        </w:rPr>
      </w:pPr>
      <w:r>
        <w:rPr>
          <w:rFonts w:ascii="Times New Roman" w:hAnsi="Times New Roman"/>
          <w:sz w:val="20"/>
        </w:rPr>
        <w:t xml:space="preserve">All notices must reference the Bond No. of this bond. </w:t>
      </w:r>
    </w:p>
    <w:p>
      <w:pPr>
        <w:pStyle w:val="TextBody"/>
        <w:bidi w:val="0"/>
        <w:spacing w:before="240" w:after="0"/>
        <w:jc w:val="center"/>
        <w:rPr>
          <w:rFonts w:ascii="Times New Roman" w:hAnsi="Times New Roman"/>
          <w:sz w:val="20"/>
        </w:rPr>
      </w:pPr>
      <w:r>
        <w:rPr>
          <w:rFonts w:ascii="Times New Roman" w:hAnsi="Times New Roman"/>
          <w:sz w:val="20"/>
        </w:rPr>
        <w:t xml:space="preserve">AXIS Insurance </w:t>
      </w:r>
    </w:p>
    <w:p>
      <w:pPr>
        <w:pStyle w:val="TextBody"/>
        <w:bidi w:val="0"/>
        <w:spacing w:before="0" w:after="0"/>
        <w:jc w:val="center"/>
        <w:rPr>
          <w:rFonts w:ascii="Times New Roman" w:hAnsi="Times New Roman"/>
          <w:sz w:val="20"/>
        </w:rPr>
      </w:pPr>
      <w:r>
        <w:rPr>
          <w:rFonts w:ascii="Times New Roman" w:hAnsi="Times New Roman"/>
          <w:sz w:val="20"/>
        </w:rPr>
        <w:t xml:space="preserve">Claims Department </w:t>
      </w:r>
    </w:p>
    <w:p>
      <w:pPr>
        <w:pStyle w:val="TextBody"/>
        <w:bidi w:val="0"/>
        <w:spacing w:before="0" w:after="0"/>
        <w:jc w:val="center"/>
        <w:rPr>
          <w:rFonts w:ascii="Times New Roman" w:hAnsi="Times New Roman"/>
          <w:sz w:val="20"/>
        </w:rPr>
      </w:pPr>
      <w:r>
        <w:rPr>
          <w:rFonts w:ascii="Times New Roman" w:hAnsi="Times New Roman"/>
          <w:sz w:val="20"/>
        </w:rPr>
        <w:t xml:space="preserve">P.O. Box 4470 </w:t>
      </w:r>
    </w:p>
    <w:p>
      <w:pPr>
        <w:pStyle w:val="TextBody"/>
        <w:bidi w:val="0"/>
        <w:spacing w:before="0" w:after="0"/>
        <w:jc w:val="center"/>
        <w:rPr>
          <w:rFonts w:ascii="Times New Roman" w:hAnsi="Times New Roman"/>
          <w:sz w:val="20"/>
        </w:rPr>
      </w:pPr>
      <w:r>
        <w:rPr>
          <w:rFonts w:ascii="Times New Roman" w:hAnsi="Times New Roman"/>
          <w:sz w:val="20"/>
        </w:rPr>
        <w:t xml:space="preserve">Alpharetta, GA 30023-4470 </w:t>
      </w:r>
    </w:p>
    <w:p>
      <w:pPr>
        <w:pStyle w:val="TextBody"/>
        <w:bidi w:val="0"/>
        <w:spacing w:before="240" w:after="0"/>
        <w:jc w:val="center"/>
        <w:rPr>
          <w:rFonts w:ascii="Times New Roman" w:hAnsi="Times New Roman"/>
          <w:sz w:val="20"/>
        </w:rPr>
      </w:pPr>
      <w:r>
        <w:rPr>
          <w:rFonts w:ascii="Times New Roman" w:hAnsi="Times New Roman"/>
          <w:sz w:val="20"/>
        </w:rPr>
        <w:t xml:space="preserve">Email: </w:t>
      </w:r>
      <w:r>
        <w:rPr>
          <w:rFonts w:ascii="Times New Roman" w:hAnsi="Times New Roman"/>
          <w:sz w:val="20"/>
          <w:u w:val="single"/>
        </w:rPr>
        <w:t>USFNOL@axiscapital.com</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Phone (Toll-Free): (866) 259-5435 </w:t>
      </w:r>
    </w:p>
    <w:p>
      <w:pPr>
        <w:pStyle w:val="TextBody"/>
        <w:bidi w:val="0"/>
        <w:spacing w:before="0" w:after="0"/>
        <w:jc w:val="center"/>
        <w:rPr>
          <w:rFonts w:ascii="Times New Roman" w:hAnsi="Times New Roman"/>
          <w:sz w:val="20"/>
        </w:rPr>
      </w:pPr>
      <w:r>
        <w:rPr>
          <w:rFonts w:ascii="Times New Roman" w:hAnsi="Times New Roman"/>
          <w:sz w:val="20"/>
        </w:rPr>
        <w:t xml:space="preserve">Phone: (678) 746- 9000 </w:t>
      </w:r>
    </w:p>
    <w:p>
      <w:pPr>
        <w:pStyle w:val="TextBody"/>
        <w:bidi w:val="0"/>
        <w:spacing w:before="0" w:after="0"/>
        <w:jc w:val="center"/>
        <w:rPr>
          <w:rFonts w:ascii="Times New Roman" w:hAnsi="Times New Roman"/>
          <w:sz w:val="20"/>
        </w:rPr>
      </w:pPr>
      <w:r>
        <w:rPr>
          <w:rFonts w:ascii="Times New Roman" w:hAnsi="Times New Roman"/>
          <w:sz w:val="20"/>
        </w:rPr>
        <w:t xml:space="preserve">Fax: (866) 770-5629 </w:t>
      </w:r>
    </w:p>
    <w:p>
      <w:pPr>
        <w:pStyle w:val="TextBody"/>
        <w:bidi w:val="0"/>
        <w:spacing w:before="240" w:after="0"/>
        <w:jc w:val="left"/>
        <w:rPr>
          <w:rFonts w:ascii="Times New Roman" w:hAnsi="Times New Roman"/>
          <w:sz w:val="20"/>
        </w:rPr>
      </w:pPr>
      <w:r>
        <w:rPr>
          <w:rFonts w:ascii="Times New Roman" w:hAnsi="Times New Roman"/>
          <w:sz w:val="20"/>
        </w:rPr>
        <w:t xml:space="preserve">All other provisions of the bond remain unchanged.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78"/>
        <w:gridCol w:w="108"/>
        <w:gridCol w:w="6793"/>
        <w:gridCol w:w="108"/>
        <w:gridCol w:w="1118"/>
      </w:tblGrid>
      <w:tr>
        <w:trPr/>
        <w:tc>
          <w:tcPr>
            <w:tcW w:w="2078"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793"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078" w:type="dxa"/>
            <w:tcBorders/>
          </w:tcPr>
          <w:p>
            <w:pPr>
              <w:pStyle w:val="TableContents"/>
              <w:bidi w:val="0"/>
              <w:spacing w:before="0" w:after="283"/>
              <w:jc w:val="left"/>
              <w:rPr/>
            </w:pPr>
            <w:r>
              <w:rPr/>
              <w:t>AXIS 1012189 0119</w:t>
            </w:r>
          </w:p>
        </w:tc>
        <w:tc>
          <w:tcPr>
            <w:tcW w:w="108" w:type="dxa"/>
            <w:tcBorders/>
            <w:vAlign w:val="bottom"/>
          </w:tcPr>
          <w:p>
            <w:pPr>
              <w:pStyle w:val="TableContents"/>
              <w:bidi w:val="0"/>
              <w:spacing w:before="0" w:after="283"/>
              <w:jc w:val="left"/>
              <w:rPr/>
            </w:pPr>
            <w:r>
              <w:rPr/>
              <w:t> </w:t>
            </w:r>
          </w:p>
        </w:tc>
        <w:tc>
          <w:tcPr>
            <w:tcW w:w="6793" w:type="dxa"/>
            <w:tcBorders/>
          </w:tcPr>
          <w:p>
            <w:pPr>
              <w:pStyle w:val="TableContents"/>
              <w:bidi w:val="0"/>
              <w:spacing w:before="0" w:after="283"/>
              <w:jc w:val="center"/>
              <w:rPr>
                <w:i/>
              </w:rPr>
            </w:pPr>
            <w:r>
              <w:rPr>
                <w:i/>
              </w:rPr>
              <w:t>Includes copyright material of The Surety Association of America</w:t>
            </w:r>
          </w:p>
        </w:tc>
        <w:tc>
          <w:tcPr>
            <w:tcW w:w="108" w:type="dxa"/>
            <w:tcBorders/>
            <w:vAlign w:val="bottom"/>
          </w:tcPr>
          <w:p>
            <w:pPr>
              <w:pStyle w:val="TableContents"/>
              <w:bidi w:val="0"/>
              <w:spacing w:before="0" w:after="283"/>
              <w:jc w:val="left"/>
              <w:rPr/>
            </w:pPr>
            <w:r>
              <w:rPr/>
              <w:t> </w:t>
            </w:r>
          </w:p>
        </w:tc>
        <w:tc>
          <w:tcPr>
            <w:tcW w:w="1118" w:type="dxa"/>
            <w:tcBorders/>
          </w:tcPr>
          <w:p>
            <w:pPr>
              <w:pStyle w:val="TableContents"/>
              <w:bidi w:val="0"/>
              <w:spacing w:before="0" w:after="283"/>
              <w:jc w:val="right"/>
              <w:rPr/>
            </w:pPr>
            <w:r>
              <w:rPr/>
              <w:t>Page 1 of 1</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39"/>
        <w:gridCol w:w="120"/>
        <w:gridCol w:w="4846"/>
      </w:tblGrid>
      <w:tr>
        <w:trPr/>
        <w:tc>
          <w:tcPr>
            <w:tcW w:w="523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46" w:type="dxa"/>
            <w:tcBorders/>
            <w:vAlign w:val="center"/>
          </w:tcPr>
          <w:p>
            <w:pPr>
              <w:pStyle w:val="TableContents"/>
              <w:bidi w:val="0"/>
              <w:spacing w:before="0" w:after="283"/>
              <w:jc w:val="left"/>
              <w:rPr>
                <w:sz w:val="4"/>
                <w:szCs w:val="4"/>
              </w:rPr>
            </w:pPr>
            <w:r>
              <w:rPr>
                <w:sz w:val="4"/>
                <w:szCs w:val="4"/>
              </w:rPr>
            </w:r>
          </w:p>
        </w:tc>
      </w:tr>
      <w:tr>
        <w:trPr/>
        <w:tc>
          <w:tcPr>
            <w:tcW w:w="5239" w:type="dxa"/>
            <w:tcBorders/>
          </w:tcPr>
          <w:p>
            <w:pPr>
              <w:pStyle w:val="TableContents"/>
              <w:bidi w:val="0"/>
              <w:spacing w:before="0" w:after="283"/>
              <w:jc w:val="left"/>
              <w:rPr/>
            </w:pPr>
            <w:r>
              <w:rPr/>
              <w:drawing>
                <wp:inline distT="0" distB="0" distL="0" distR="0">
                  <wp:extent cx="1092200" cy="67881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092200" cy="67881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FINANCIAL INSTITUTION BOND</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96"/>
        <w:gridCol w:w="464"/>
        <w:gridCol w:w="2457"/>
        <w:gridCol w:w="346"/>
        <w:gridCol w:w="2734"/>
        <w:gridCol w:w="346"/>
        <w:gridCol w:w="2462"/>
      </w:tblGrid>
      <w:tr>
        <w:trPr/>
        <w:tc>
          <w:tcPr>
            <w:tcW w:w="1396"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r>
      <w:tr>
        <w:trPr/>
        <w:tc>
          <w:tcPr>
            <w:tcW w:w="1396" w:type="dxa"/>
            <w:tcBorders/>
            <w:vAlign w:val="bottom"/>
          </w:tcPr>
          <w:p>
            <w:pPr>
              <w:pStyle w:val="TableContents"/>
              <w:bidi w:val="0"/>
              <w:spacing w:before="0" w:after="283"/>
              <w:jc w:val="center"/>
              <w:rPr/>
            </w:pPr>
            <w:r>
              <w:rPr/>
              <w:t>Rider Number</w:t>
            </w:r>
          </w:p>
        </w:tc>
        <w:tc>
          <w:tcPr>
            <w:tcW w:w="464" w:type="dxa"/>
            <w:tcBorders/>
            <w:vAlign w:val="bottom"/>
          </w:tcPr>
          <w:p>
            <w:pPr>
              <w:pStyle w:val="TableContents"/>
              <w:bidi w:val="0"/>
              <w:spacing w:before="0" w:after="283"/>
              <w:jc w:val="left"/>
              <w:rPr/>
            </w:pPr>
            <w:r>
              <w:rPr/>
              <w:t>  </w:t>
            </w:r>
          </w:p>
        </w:tc>
        <w:tc>
          <w:tcPr>
            <w:tcW w:w="2457" w:type="dxa"/>
            <w:tcBorders/>
            <w:vAlign w:val="bottom"/>
          </w:tcPr>
          <w:p>
            <w:pPr>
              <w:pStyle w:val="TableContents"/>
              <w:bidi w:val="0"/>
              <w:spacing w:before="0" w:after="283"/>
              <w:jc w:val="center"/>
              <w:rPr/>
            </w:pPr>
            <w:r>
              <w:rPr/>
              <w:t>Effective Date of Rider</w:t>
            </w:r>
          </w:p>
        </w:tc>
        <w:tc>
          <w:tcPr>
            <w:tcW w:w="346" w:type="dxa"/>
            <w:tcBorders/>
            <w:vAlign w:val="bottom"/>
          </w:tcPr>
          <w:p>
            <w:pPr>
              <w:pStyle w:val="TableContents"/>
              <w:bidi w:val="0"/>
              <w:spacing w:before="0" w:after="283"/>
              <w:jc w:val="left"/>
              <w:rPr/>
            </w:pPr>
            <w:r>
              <w:rPr/>
              <w:t>  </w:t>
            </w:r>
          </w:p>
        </w:tc>
        <w:tc>
          <w:tcPr>
            <w:tcW w:w="2734" w:type="dxa"/>
            <w:tcBorders/>
            <w:vAlign w:val="bottom"/>
          </w:tcPr>
          <w:p>
            <w:pPr>
              <w:pStyle w:val="TableContents"/>
              <w:bidi w:val="0"/>
              <w:spacing w:before="0" w:after="283"/>
              <w:jc w:val="center"/>
              <w:rPr/>
            </w:pPr>
            <w:r>
              <w:rPr/>
              <w:t>Bond Number</w:t>
            </w:r>
          </w:p>
        </w:tc>
        <w:tc>
          <w:tcPr>
            <w:tcW w:w="346" w:type="dxa"/>
            <w:tcBorders/>
            <w:vAlign w:val="bottom"/>
          </w:tcPr>
          <w:p>
            <w:pPr>
              <w:pStyle w:val="TableContents"/>
              <w:bidi w:val="0"/>
              <w:spacing w:before="0" w:after="283"/>
              <w:jc w:val="left"/>
              <w:rPr/>
            </w:pPr>
            <w:r>
              <w:rPr/>
              <w:t>  </w:t>
            </w:r>
          </w:p>
        </w:tc>
        <w:tc>
          <w:tcPr>
            <w:tcW w:w="2462" w:type="dxa"/>
            <w:tcBorders/>
            <w:vAlign w:val="bottom"/>
          </w:tcPr>
          <w:p>
            <w:pPr>
              <w:pStyle w:val="TableContents"/>
              <w:bidi w:val="0"/>
              <w:spacing w:before="0" w:after="283"/>
              <w:jc w:val="center"/>
              <w:rPr/>
            </w:pPr>
            <w:r>
              <w:rPr/>
              <w:t>Premium</w:t>
            </w:r>
          </w:p>
        </w:tc>
      </w:tr>
      <w:tr>
        <w:trPr/>
        <w:tc>
          <w:tcPr>
            <w:tcW w:w="1396" w:type="dxa"/>
            <w:tcBorders/>
          </w:tcPr>
          <w:p>
            <w:pPr>
              <w:pStyle w:val="TableContents"/>
              <w:bidi w:val="0"/>
              <w:spacing w:before="0" w:after="283"/>
              <w:jc w:val="center"/>
              <w:rPr/>
            </w:pPr>
            <w:r>
              <w:rPr/>
              <w:t>10</w:t>
            </w:r>
          </w:p>
        </w:tc>
        <w:tc>
          <w:tcPr>
            <w:tcW w:w="464" w:type="dxa"/>
            <w:tcBorders/>
            <w:vAlign w:val="bottom"/>
          </w:tcPr>
          <w:p>
            <w:pPr>
              <w:pStyle w:val="TableContents"/>
              <w:bidi w:val="0"/>
              <w:spacing w:before="0" w:after="283"/>
              <w:jc w:val="left"/>
              <w:rPr/>
            </w:pPr>
            <w:r>
              <w:rPr/>
              <w:t>  </w:t>
            </w:r>
          </w:p>
        </w:tc>
        <w:tc>
          <w:tcPr>
            <w:tcW w:w="2457" w:type="dxa"/>
            <w:tcBorders/>
          </w:tcPr>
          <w:p>
            <w:pPr>
              <w:pStyle w:val="TableContents"/>
              <w:bidi w:val="0"/>
              <w:spacing w:before="0" w:after="283"/>
              <w:jc w:val="center"/>
              <w:rPr/>
            </w:pPr>
            <w:r>
              <w:rPr/>
              <w:t>12:01 a.m. on 06/15/2026</w:t>
            </w:r>
          </w:p>
        </w:tc>
        <w:tc>
          <w:tcPr>
            <w:tcW w:w="346" w:type="dxa"/>
            <w:tcBorders/>
            <w:vAlign w:val="bottom"/>
          </w:tcPr>
          <w:p>
            <w:pPr>
              <w:pStyle w:val="TableContents"/>
              <w:bidi w:val="0"/>
              <w:spacing w:before="0" w:after="283"/>
              <w:jc w:val="left"/>
              <w:rPr/>
            </w:pPr>
            <w:r>
              <w:rPr/>
              <w:t>  </w:t>
            </w:r>
          </w:p>
        </w:tc>
        <w:tc>
          <w:tcPr>
            <w:tcW w:w="2734" w:type="dxa"/>
            <w:tcBorders/>
          </w:tcPr>
          <w:p>
            <w:pPr>
              <w:pStyle w:val="TableContents"/>
              <w:bidi w:val="0"/>
              <w:spacing w:before="0" w:after="283"/>
              <w:jc w:val="center"/>
              <w:rPr/>
            </w:pPr>
            <w:r>
              <w:rPr/>
              <w:t>P-001-000127115-07</w:t>
            </w:r>
          </w:p>
        </w:tc>
        <w:tc>
          <w:tcPr>
            <w:tcW w:w="346" w:type="dxa"/>
            <w:tcBorders/>
            <w:vAlign w:val="bottom"/>
          </w:tcPr>
          <w:p>
            <w:pPr>
              <w:pStyle w:val="TableContents"/>
              <w:bidi w:val="0"/>
              <w:spacing w:before="0" w:after="283"/>
              <w:jc w:val="left"/>
              <w:rPr/>
            </w:pPr>
            <w:r>
              <w:rPr/>
              <w:t>  </w:t>
            </w:r>
          </w:p>
        </w:tc>
        <w:tc>
          <w:tcPr>
            <w:tcW w:w="2462" w:type="dxa"/>
            <w:tcBorders/>
          </w:tcPr>
          <w:p>
            <w:pPr>
              <w:pStyle w:val="TableContents"/>
              <w:bidi w:val="0"/>
              <w:spacing w:before="0" w:after="283"/>
              <w:jc w:val="center"/>
              <w:rPr/>
            </w:pPr>
            <w:r>
              <w:rPr/>
              <w:t>N/A</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STOP PAYMENT ORDER LIABILITY INSURING AGREEMENT RIDER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4"/>
        <w:gridCol w:w="100"/>
        <w:gridCol w:w="4921"/>
      </w:tblGrid>
      <w:tr>
        <w:trPr/>
        <w:tc>
          <w:tcPr>
            <w:tcW w:w="5184"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492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bidi w:val="0"/>
              <w:spacing w:before="0" w:after="283"/>
              <w:jc w:val="center"/>
              <w:rPr>
                <w:b/>
                <w:i/>
              </w:rPr>
            </w:pPr>
            <w:r>
              <w:rPr>
                <w:b/>
                <w:i/>
              </w:rPr>
              <w:t>STOP PAYMENT ORDER LIABILITY INSURING AGREEMENT COVERAGE SCHEDULE</w:t>
            </w:r>
          </w:p>
        </w:tc>
      </w:tr>
      <w:tr>
        <w:trPr/>
        <w:tc>
          <w:tcPr>
            <w:tcW w:w="5184" w:type="dxa"/>
            <w:tcBorders/>
            <w:vAlign w:val="bottom"/>
          </w:tcPr>
          <w:p>
            <w:pPr>
              <w:pStyle w:val="TableContents"/>
              <w:bidi w:val="0"/>
              <w:spacing w:before="0" w:after="283"/>
              <w:jc w:val="center"/>
              <w:rPr>
                <w:b/>
              </w:rPr>
            </w:pPr>
            <w:r>
              <w:rPr>
                <w:b/>
              </w:rPr>
              <w:t>Stop Payment Order Liability Insuring Agreement</w:t>
            </w:r>
          </w:p>
        </w:tc>
        <w:tc>
          <w:tcPr>
            <w:tcW w:w="100" w:type="dxa"/>
            <w:tcBorders/>
            <w:vAlign w:val="bottom"/>
          </w:tcPr>
          <w:p>
            <w:pPr>
              <w:pStyle w:val="TableContents"/>
              <w:bidi w:val="0"/>
              <w:spacing w:before="0" w:after="283"/>
              <w:jc w:val="left"/>
              <w:rPr/>
            </w:pPr>
            <w:r>
              <w:rPr/>
              <w:t> </w:t>
            </w:r>
          </w:p>
        </w:tc>
        <w:tc>
          <w:tcPr>
            <w:tcW w:w="4921" w:type="dxa"/>
            <w:tcBorders/>
            <w:vAlign w:val="bottom"/>
          </w:tcPr>
          <w:p>
            <w:pPr>
              <w:pStyle w:val="TableContents"/>
              <w:bidi w:val="0"/>
              <w:spacing w:before="0" w:after="283"/>
              <w:jc w:val="center"/>
              <w:rPr>
                <w:b/>
              </w:rPr>
            </w:pPr>
            <w:r>
              <w:rPr>
                <w:b/>
              </w:rPr>
              <w:t>Stop Payment Order Liability Insuring Agreement</w:t>
            </w:r>
          </w:p>
        </w:tc>
      </w:tr>
      <w:tr>
        <w:trPr/>
        <w:tc>
          <w:tcPr>
            <w:tcW w:w="5184" w:type="dxa"/>
            <w:tcBorders/>
            <w:vAlign w:val="bottom"/>
          </w:tcPr>
          <w:p>
            <w:pPr>
              <w:pStyle w:val="TableContents"/>
              <w:bidi w:val="0"/>
              <w:spacing w:before="0" w:after="283"/>
              <w:jc w:val="center"/>
              <w:rPr>
                <w:b/>
              </w:rPr>
            </w:pPr>
            <w:r>
              <w:rPr>
                <w:b/>
              </w:rPr>
              <w:t>Single Loss Limit of Liability</w:t>
            </w:r>
          </w:p>
        </w:tc>
        <w:tc>
          <w:tcPr>
            <w:tcW w:w="100" w:type="dxa"/>
            <w:tcBorders/>
            <w:vAlign w:val="bottom"/>
          </w:tcPr>
          <w:p>
            <w:pPr>
              <w:pStyle w:val="TableContents"/>
              <w:bidi w:val="0"/>
              <w:spacing w:before="0" w:after="283"/>
              <w:jc w:val="left"/>
              <w:rPr/>
            </w:pPr>
            <w:r>
              <w:rPr/>
              <w:t> </w:t>
            </w:r>
          </w:p>
        </w:tc>
        <w:tc>
          <w:tcPr>
            <w:tcW w:w="4921" w:type="dxa"/>
            <w:tcBorders/>
            <w:vAlign w:val="bottom"/>
          </w:tcPr>
          <w:p>
            <w:pPr>
              <w:pStyle w:val="TableContents"/>
              <w:bidi w:val="0"/>
              <w:spacing w:before="0" w:after="283"/>
              <w:jc w:val="center"/>
              <w:rPr>
                <w:b/>
              </w:rPr>
            </w:pPr>
            <w:r>
              <w:rPr>
                <w:b/>
              </w:rPr>
              <w:t>Single Loss Deductible</w:t>
            </w:r>
          </w:p>
        </w:tc>
      </w:tr>
      <w:tr>
        <w:trPr/>
        <w:tc>
          <w:tcPr>
            <w:tcW w:w="5184" w:type="dxa"/>
            <w:tcBorders/>
            <w:shd w:fill="CCEEFF" w:val="clear"/>
          </w:tcPr>
          <w:p>
            <w:pPr>
              <w:pStyle w:val="TableContents"/>
              <w:bidi w:val="0"/>
              <w:spacing w:before="0" w:after="283"/>
              <w:jc w:val="center"/>
              <w:rPr/>
            </w:pPr>
            <w:r>
              <w:rPr/>
              <w:t>$50,000</w:t>
            </w:r>
          </w:p>
        </w:tc>
        <w:tc>
          <w:tcPr>
            <w:tcW w:w="100" w:type="dxa"/>
            <w:tcBorders/>
            <w:shd w:fill="CCEEFF" w:val="clear"/>
            <w:vAlign w:val="bottom"/>
          </w:tcPr>
          <w:p>
            <w:pPr>
              <w:pStyle w:val="TableContents"/>
              <w:bidi w:val="0"/>
              <w:spacing w:before="0" w:after="283"/>
              <w:jc w:val="left"/>
              <w:rPr/>
            </w:pPr>
            <w:r>
              <w:rPr/>
              <w:t> </w:t>
            </w:r>
          </w:p>
        </w:tc>
        <w:tc>
          <w:tcPr>
            <w:tcW w:w="4921" w:type="dxa"/>
            <w:tcBorders/>
            <w:shd w:fill="CCEEFF" w:val="clear"/>
          </w:tcPr>
          <w:p>
            <w:pPr>
              <w:pStyle w:val="TableContents"/>
              <w:bidi w:val="0"/>
              <w:spacing w:before="0" w:after="283"/>
              <w:jc w:val="center"/>
              <w:rPr/>
            </w:pPr>
            <w:r>
              <w:rPr/>
              <w:t>$50,000</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Information in the above schedule may also appear on the Declarations. </w:t>
      </w:r>
    </w:p>
    <w:p>
      <w:pPr>
        <w:pStyle w:val="TextBody"/>
        <w:bidi w:val="0"/>
        <w:spacing w:before="240" w:after="0"/>
        <w:jc w:val="left"/>
        <w:rPr>
          <w:rFonts w:ascii="Times New Roman" w:hAnsi="Times New Roman"/>
          <w:sz w:val="20"/>
        </w:rPr>
      </w:pPr>
      <w:r>
        <w:rPr>
          <w:rFonts w:ascii="Times New Roman" w:hAnsi="Times New Roman"/>
          <w:sz w:val="20"/>
        </w:rPr>
        <w:t xml:space="preserve">It is agreed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Section entitled INSURING AGREEMENTS is amended by the addition of the following new Insuring Agreement: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STOP PAYMENT ORDER LIABILITY </w:t>
      </w:r>
    </w:p>
    <w:p>
      <w:pPr>
        <w:pStyle w:val="TextBody"/>
        <w:bidi w:val="0"/>
        <w:spacing w:before="240" w:after="0"/>
        <w:jc w:val="left"/>
        <w:rPr>
          <w:rFonts w:ascii="Times New Roman" w:hAnsi="Times New Roman"/>
          <w:sz w:val="20"/>
        </w:rPr>
      </w:pPr>
      <w:r>
        <w:rPr>
          <w:rFonts w:ascii="Times New Roman" w:hAnsi="Times New Roman"/>
          <w:sz w:val="20"/>
        </w:rPr>
        <w:t xml:space="preserve">Loss resulting directly from the Insured’s legal liability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or failure to comply with a request by a customer of the Insured, or such customer’s authorized agent, to stop payment on any draft made or drawn upon or against the Insured by such customer or such customer’s authorized agent;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refusal to pay any draft made or drawn upon or against the Insured by a customer of the Insured or such customer’s authorized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Single Loss Limit of Liability and Single Loss Deductible for the Stop Payment Order Liability Insuring Agreement are as set forth in the Declarations or in the above schedule.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other provisions of the bond remain unchanged.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78"/>
        <w:gridCol w:w="108"/>
        <w:gridCol w:w="6793"/>
        <w:gridCol w:w="108"/>
        <w:gridCol w:w="1118"/>
      </w:tblGrid>
      <w:tr>
        <w:trPr/>
        <w:tc>
          <w:tcPr>
            <w:tcW w:w="2078"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793"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078" w:type="dxa"/>
            <w:tcBorders/>
          </w:tcPr>
          <w:p>
            <w:pPr>
              <w:pStyle w:val="TableContents"/>
              <w:bidi w:val="0"/>
              <w:spacing w:before="0" w:after="283"/>
              <w:jc w:val="left"/>
              <w:rPr/>
            </w:pPr>
            <w:r>
              <w:rPr/>
              <w:t>AXIS 1012200 0119</w:t>
            </w:r>
          </w:p>
        </w:tc>
        <w:tc>
          <w:tcPr>
            <w:tcW w:w="108" w:type="dxa"/>
            <w:tcBorders/>
            <w:vAlign w:val="bottom"/>
          </w:tcPr>
          <w:p>
            <w:pPr>
              <w:pStyle w:val="TableContents"/>
              <w:bidi w:val="0"/>
              <w:spacing w:before="0" w:after="283"/>
              <w:jc w:val="left"/>
              <w:rPr/>
            </w:pPr>
            <w:r>
              <w:rPr/>
              <w:t> </w:t>
            </w:r>
          </w:p>
        </w:tc>
        <w:tc>
          <w:tcPr>
            <w:tcW w:w="6793" w:type="dxa"/>
            <w:tcBorders/>
          </w:tcPr>
          <w:p>
            <w:pPr>
              <w:pStyle w:val="TableContents"/>
              <w:bidi w:val="0"/>
              <w:spacing w:before="0" w:after="283"/>
              <w:jc w:val="center"/>
              <w:rPr>
                <w:i/>
              </w:rPr>
            </w:pPr>
            <w:r>
              <w:rPr>
                <w:i/>
              </w:rPr>
              <w:t>Includes copyright material of The Surety Association of America</w:t>
            </w:r>
          </w:p>
        </w:tc>
        <w:tc>
          <w:tcPr>
            <w:tcW w:w="108" w:type="dxa"/>
            <w:tcBorders/>
            <w:vAlign w:val="bottom"/>
          </w:tcPr>
          <w:p>
            <w:pPr>
              <w:pStyle w:val="TableContents"/>
              <w:bidi w:val="0"/>
              <w:spacing w:before="0" w:after="283"/>
              <w:jc w:val="left"/>
              <w:rPr/>
            </w:pPr>
            <w:r>
              <w:rPr/>
              <w:t> </w:t>
            </w:r>
          </w:p>
        </w:tc>
        <w:tc>
          <w:tcPr>
            <w:tcW w:w="1118" w:type="dxa"/>
            <w:tcBorders/>
          </w:tcPr>
          <w:p>
            <w:pPr>
              <w:pStyle w:val="TableContents"/>
              <w:bidi w:val="0"/>
              <w:spacing w:before="0" w:after="283"/>
              <w:jc w:val="right"/>
              <w:rPr/>
            </w:pPr>
            <w:r>
              <w:rPr/>
              <w:t>Page 1 of 1</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39"/>
        <w:gridCol w:w="120"/>
        <w:gridCol w:w="4846"/>
      </w:tblGrid>
      <w:tr>
        <w:trPr/>
        <w:tc>
          <w:tcPr>
            <w:tcW w:w="523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46" w:type="dxa"/>
            <w:tcBorders/>
            <w:vAlign w:val="center"/>
          </w:tcPr>
          <w:p>
            <w:pPr>
              <w:pStyle w:val="TableContents"/>
              <w:bidi w:val="0"/>
              <w:spacing w:before="0" w:after="283"/>
              <w:jc w:val="left"/>
              <w:rPr>
                <w:sz w:val="4"/>
                <w:szCs w:val="4"/>
              </w:rPr>
            </w:pPr>
            <w:r>
              <w:rPr>
                <w:sz w:val="4"/>
                <w:szCs w:val="4"/>
              </w:rPr>
            </w:r>
          </w:p>
        </w:tc>
      </w:tr>
      <w:tr>
        <w:trPr/>
        <w:tc>
          <w:tcPr>
            <w:tcW w:w="5239" w:type="dxa"/>
            <w:tcBorders/>
          </w:tcPr>
          <w:p>
            <w:pPr>
              <w:pStyle w:val="TableContents"/>
              <w:bidi w:val="0"/>
              <w:spacing w:before="0" w:after="283"/>
              <w:jc w:val="left"/>
              <w:rPr/>
            </w:pPr>
            <w:r>
              <w:rPr/>
              <w:drawing>
                <wp:inline distT="0" distB="0" distL="0" distR="0">
                  <wp:extent cx="1092200" cy="67881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092200" cy="67881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FINANCIAL INSTITUTION BOND</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96"/>
        <w:gridCol w:w="464"/>
        <w:gridCol w:w="2457"/>
        <w:gridCol w:w="346"/>
        <w:gridCol w:w="2734"/>
        <w:gridCol w:w="346"/>
        <w:gridCol w:w="2462"/>
      </w:tblGrid>
      <w:tr>
        <w:trPr/>
        <w:tc>
          <w:tcPr>
            <w:tcW w:w="1396"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r>
      <w:tr>
        <w:trPr/>
        <w:tc>
          <w:tcPr>
            <w:tcW w:w="1396" w:type="dxa"/>
            <w:tcBorders/>
            <w:vAlign w:val="bottom"/>
          </w:tcPr>
          <w:p>
            <w:pPr>
              <w:pStyle w:val="TableContents"/>
              <w:bidi w:val="0"/>
              <w:spacing w:before="0" w:after="283"/>
              <w:jc w:val="center"/>
              <w:rPr/>
            </w:pPr>
            <w:r>
              <w:rPr/>
              <w:t>Rider Number</w:t>
            </w:r>
          </w:p>
        </w:tc>
        <w:tc>
          <w:tcPr>
            <w:tcW w:w="464" w:type="dxa"/>
            <w:tcBorders/>
            <w:vAlign w:val="bottom"/>
          </w:tcPr>
          <w:p>
            <w:pPr>
              <w:pStyle w:val="TableContents"/>
              <w:bidi w:val="0"/>
              <w:spacing w:before="0" w:after="283"/>
              <w:jc w:val="left"/>
              <w:rPr/>
            </w:pPr>
            <w:r>
              <w:rPr/>
              <w:t>  </w:t>
            </w:r>
          </w:p>
        </w:tc>
        <w:tc>
          <w:tcPr>
            <w:tcW w:w="2457" w:type="dxa"/>
            <w:tcBorders/>
            <w:vAlign w:val="bottom"/>
          </w:tcPr>
          <w:p>
            <w:pPr>
              <w:pStyle w:val="TableContents"/>
              <w:bidi w:val="0"/>
              <w:spacing w:before="0" w:after="283"/>
              <w:jc w:val="center"/>
              <w:rPr/>
            </w:pPr>
            <w:r>
              <w:rPr/>
              <w:t>Effective Date of Rider</w:t>
            </w:r>
          </w:p>
        </w:tc>
        <w:tc>
          <w:tcPr>
            <w:tcW w:w="346" w:type="dxa"/>
            <w:tcBorders/>
            <w:vAlign w:val="bottom"/>
          </w:tcPr>
          <w:p>
            <w:pPr>
              <w:pStyle w:val="TableContents"/>
              <w:bidi w:val="0"/>
              <w:spacing w:before="0" w:after="283"/>
              <w:jc w:val="left"/>
              <w:rPr/>
            </w:pPr>
            <w:r>
              <w:rPr/>
              <w:t>  </w:t>
            </w:r>
          </w:p>
        </w:tc>
        <w:tc>
          <w:tcPr>
            <w:tcW w:w="2734" w:type="dxa"/>
            <w:tcBorders/>
            <w:vAlign w:val="bottom"/>
          </w:tcPr>
          <w:p>
            <w:pPr>
              <w:pStyle w:val="TableContents"/>
              <w:bidi w:val="0"/>
              <w:spacing w:before="0" w:after="283"/>
              <w:jc w:val="center"/>
              <w:rPr/>
            </w:pPr>
            <w:r>
              <w:rPr/>
              <w:t>Bond Number</w:t>
            </w:r>
          </w:p>
        </w:tc>
        <w:tc>
          <w:tcPr>
            <w:tcW w:w="346" w:type="dxa"/>
            <w:tcBorders/>
            <w:vAlign w:val="bottom"/>
          </w:tcPr>
          <w:p>
            <w:pPr>
              <w:pStyle w:val="TableContents"/>
              <w:bidi w:val="0"/>
              <w:spacing w:before="0" w:after="283"/>
              <w:jc w:val="left"/>
              <w:rPr/>
            </w:pPr>
            <w:r>
              <w:rPr/>
              <w:t>  </w:t>
            </w:r>
          </w:p>
        </w:tc>
        <w:tc>
          <w:tcPr>
            <w:tcW w:w="2462" w:type="dxa"/>
            <w:tcBorders/>
            <w:vAlign w:val="bottom"/>
          </w:tcPr>
          <w:p>
            <w:pPr>
              <w:pStyle w:val="TableContents"/>
              <w:bidi w:val="0"/>
              <w:spacing w:before="0" w:after="283"/>
              <w:jc w:val="center"/>
              <w:rPr/>
            </w:pPr>
            <w:r>
              <w:rPr/>
              <w:t>Premium</w:t>
            </w:r>
          </w:p>
        </w:tc>
      </w:tr>
      <w:tr>
        <w:trPr/>
        <w:tc>
          <w:tcPr>
            <w:tcW w:w="1396" w:type="dxa"/>
            <w:tcBorders/>
          </w:tcPr>
          <w:p>
            <w:pPr>
              <w:pStyle w:val="TableContents"/>
              <w:bidi w:val="0"/>
              <w:spacing w:before="0" w:after="283"/>
              <w:jc w:val="center"/>
              <w:rPr/>
            </w:pPr>
            <w:r>
              <w:rPr/>
              <w:t>11</w:t>
            </w:r>
          </w:p>
        </w:tc>
        <w:tc>
          <w:tcPr>
            <w:tcW w:w="464" w:type="dxa"/>
            <w:tcBorders/>
            <w:vAlign w:val="bottom"/>
          </w:tcPr>
          <w:p>
            <w:pPr>
              <w:pStyle w:val="TableContents"/>
              <w:bidi w:val="0"/>
              <w:spacing w:before="0" w:after="283"/>
              <w:jc w:val="left"/>
              <w:rPr/>
            </w:pPr>
            <w:r>
              <w:rPr/>
              <w:t>  </w:t>
            </w:r>
          </w:p>
        </w:tc>
        <w:tc>
          <w:tcPr>
            <w:tcW w:w="2457" w:type="dxa"/>
            <w:tcBorders/>
          </w:tcPr>
          <w:p>
            <w:pPr>
              <w:pStyle w:val="TableContents"/>
              <w:bidi w:val="0"/>
              <w:spacing w:before="0" w:after="283"/>
              <w:jc w:val="center"/>
              <w:rPr/>
            </w:pPr>
            <w:r>
              <w:rPr/>
              <w:t>12:01 a.m. on 06/15/2026</w:t>
            </w:r>
          </w:p>
        </w:tc>
        <w:tc>
          <w:tcPr>
            <w:tcW w:w="346" w:type="dxa"/>
            <w:tcBorders/>
            <w:vAlign w:val="bottom"/>
          </w:tcPr>
          <w:p>
            <w:pPr>
              <w:pStyle w:val="TableContents"/>
              <w:bidi w:val="0"/>
              <w:spacing w:before="0" w:after="283"/>
              <w:jc w:val="left"/>
              <w:rPr/>
            </w:pPr>
            <w:r>
              <w:rPr/>
              <w:t>  </w:t>
            </w:r>
          </w:p>
        </w:tc>
        <w:tc>
          <w:tcPr>
            <w:tcW w:w="2734" w:type="dxa"/>
            <w:tcBorders/>
          </w:tcPr>
          <w:p>
            <w:pPr>
              <w:pStyle w:val="TableContents"/>
              <w:bidi w:val="0"/>
              <w:spacing w:before="0" w:after="283"/>
              <w:jc w:val="center"/>
              <w:rPr/>
            </w:pPr>
            <w:r>
              <w:rPr/>
              <w:t>P-001-000127115-07</w:t>
            </w:r>
          </w:p>
        </w:tc>
        <w:tc>
          <w:tcPr>
            <w:tcW w:w="346" w:type="dxa"/>
            <w:tcBorders/>
            <w:vAlign w:val="bottom"/>
          </w:tcPr>
          <w:p>
            <w:pPr>
              <w:pStyle w:val="TableContents"/>
              <w:bidi w:val="0"/>
              <w:spacing w:before="0" w:after="283"/>
              <w:jc w:val="left"/>
              <w:rPr/>
            </w:pPr>
            <w:r>
              <w:rPr/>
              <w:t>  </w:t>
            </w:r>
          </w:p>
        </w:tc>
        <w:tc>
          <w:tcPr>
            <w:tcW w:w="2462" w:type="dxa"/>
            <w:tcBorders/>
          </w:tcPr>
          <w:p>
            <w:pPr>
              <w:pStyle w:val="TableContents"/>
              <w:bidi w:val="0"/>
              <w:spacing w:before="0" w:after="283"/>
              <w:jc w:val="center"/>
              <w:rPr/>
            </w:pPr>
            <w:r>
              <w:rPr/>
              <w:t>N/A</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UNCOLLECTIBLE ITEMS OF DEPOSIT INSURING AGREEMENT RIDER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79"/>
        <w:gridCol w:w="99"/>
        <w:gridCol w:w="4927"/>
      </w:tblGrid>
      <w:tr>
        <w:trPr/>
        <w:tc>
          <w:tcPr>
            <w:tcW w:w="5179"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492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bidi w:val="0"/>
              <w:spacing w:before="0" w:after="283"/>
              <w:jc w:val="center"/>
              <w:rPr>
                <w:b/>
                <w:i/>
              </w:rPr>
            </w:pPr>
            <w:r>
              <w:rPr>
                <w:b/>
                <w:i/>
              </w:rPr>
              <w:t>UNCOLLECTIBLE ITEMS OF DEPOSIT INSURING AGREEMENT COVERAGE SCHEDULE</w:t>
            </w:r>
          </w:p>
        </w:tc>
      </w:tr>
      <w:tr>
        <w:trPr/>
        <w:tc>
          <w:tcPr>
            <w:tcW w:w="5179" w:type="dxa"/>
            <w:tcBorders/>
            <w:vAlign w:val="bottom"/>
          </w:tcPr>
          <w:p>
            <w:pPr>
              <w:pStyle w:val="TableContents"/>
              <w:bidi w:val="0"/>
              <w:spacing w:before="0" w:after="283"/>
              <w:jc w:val="center"/>
              <w:rPr>
                <w:b/>
              </w:rPr>
            </w:pPr>
            <w:r>
              <w:rPr>
                <w:b/>
              </w:rPr>
              <w:t>Uncollectible Items of Deposit Insuring Agreement</w:t>
            </w:r>
          </w:p>
        </w:tc>
        <w:tc>
          <w:tcPr>
            <w:tcW w:w="99" w:type="dxa"/>
            <w:tcBorders/>
            <w:vAlign w:val="bottom"/>
          </w:tcPr>
          <w:p>
            <w:pPr>
              <w:pStyle w:val="TableContents"/>
              <w:bidi w:val="0"/>
              <w:spacing w:before="0" w:after="283"/>
              <w:jc w:val="left"/>
              <w:rPr/>
            </w:pPr>
            <w:r>
              <w:rPr/>
              <w:t> </w:t>
            </w:r>
          </w:p>
        </w:tc>
        <w:tc>
          <w:tcPr>
            <w:tcW w:w="4927" w:type="dxa"/>
            <w:tcBorders/>
            <w:vAlign w:val="bottom"/>
          </w:tcPr>
          <w:p>
            <w:pPr>
              <w:pStyle w:val="TableContents"/>
              <w:bidi w:val="0"/>
              <w:spacing w:before="0" w:after="283"/>
              <w:jc w:val="center"/>
              <w:rPr>
                <w:b/>
              </w:rPr>
            </w:pPr>
            <w:r>
              <w:rPr>
                <w:b/>
              </w:rPr>
              <w:t>Uncollectible Items of Deposit Insuring Agreement</w:t>
            </w:r>
          </w:p>
        </w:tc>
      </w:tr>
      <w:tr>
        <w:trPr/>
        <w:tc>
          <w:tcPr>
            <w:tcW w:w="5179" w:type="dxa"/>
            <w:tcBorders/>
            <w:vAlign w:val="bottom"/>
          </w:tcPr>
          <w:p>
            <w:pPr>
              <w:pStyle w:val="TableContents"/>
              <w:bidi w:val="0"/>
              <w:spacing w:before="0" w:after="283"/>
              <w:jc w:val="center"/>
              <w:rPr>
                <w:b/>
              </w:rPr>
            </w:pPr>
            <w:r>
              <w:rPr>
                <w:b/>
              </w:rPr>
              <w:t>Single Loss Limit of Liability</w:t>
            </w:r>
          </w:p>
        </w:tc>
        <w:tc>
          <w:tcPr>
            <w:tcW w:w="99" w:type="dxa"/>
            <w:tcBorders/>
            <w:vAlign w:val="bottom"/>
          </w:tcPr>
          <w:p>
            <w:pPr>
              <w:pStyle w:val="TableContents"/>
              <w:bidi w:val="0"/>
              <w:spacing w:before="0" w:after="283"/>
              <w:jc w:val="left"/>
              <w:rPr/>
            </w:pPr>
            <w:r>
              <w:rPr/>
              <w:t> </w:t>
            </w:r>
          </w:p>
        </w:tc>
        <w:tc>
          <w:tcPr>
            <w:tcW w:w="4927" w:type="dxa"/>
            <w:tcBorders/>
            <w:vAlign w:val="bottom"/>
          </w:tcPr>
          <w:p>
            <w:pPr>
              <w:pStyle w:val="TableContents"/>
              <w:bidi w:val="0"/>
              <w:spacing w:before="0" w:after="283"/>
              <w:jc w:val="center"/>
              <w:rPr>
                <w:b/>
              </w:rPr>
            </w:pPr>
            <w:r>
              <w:rPr>
                <w:b/>
              </w:rPr>
              <w:t>Single Loss Deductible</w:t>
            </w:r>
          </w:p>
        </w:tc>
      </w:tr>
      <w:tr>
        <w:trPr/>
        <w:tc>
          <w:tcPr>
            <w:tcW w:w="5179" w:type="dxa"/>
            <w:tcBorders/>
            <w:shd w:fill="CCEEFF" w:val="clear"/>
          </w:tcPr>
          <w:p>
            <w:pPr>
              <w:pStyle w:val="TableContents"/>
              <w:bidi w:val="0"/>
              <w:spacing w:before="0" w:after="283"/>
              <w:jc w:val="center"/>
              <w:rPr/>
            </w:pPr>
            <w:r>
              <w:rPr/>
              <w:t>$5,000,000</w:t>
            </w:r>
          </w:p>
        </w:tc>
        <w:tc>
          <w:tcPr>
            <w:tcW w:w="99" w:type="dxa"/>
            <w:tcBorders/>
            <w:shd w:fill="CCEEFF" w:val="clear"/>
            <w:vAlign w:val="bottom"/>
          </w:tcPr>
          <w:p>
            <w:pPr>
              <w:pStyle w:val="TableContents"/>
              <w:bidi w:val="0"/>
              <w:spacing w:before="0" w:after="283"/>
              <w:jc w:val="left"/>
              <w:rPr/>
            </w:pPr>
            <w:r>
              <w:rPr/>
              <w:t> </w:t>
            </w:r>
          </w:p>
        </w:tc>
        <w:tc>
          <w:tcPr>
            <w:tcW w:w="4927" w:type="dxa"/>
            <w:tcBorders/>
            <w:shd w:fill="CCEEFF" w:val="clear"/>
          </w:tcPr>
          <w:p>
            <w:pPr>
              <w:pStyle w:val="TableContents"/>
              <w:bidi w:val="0"/>
              <w:spacing w:before="0" w:after="283"/>
              <w:jc w:val="center"/>
              <w:rPr/>
            </w:pPr>
            <w:r>
              <w:rPr/>
              <w:t>$50,000</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Information in the above schedule may also appear on the Declarations. </w:t>
      </w:r>
    </w:p>
    <w:p>
      <w:pPr>
        <w:pStyle w:val="TextBody"/>
        <w:bidi w:val="0"/>
        <w:spacing w:before="240" w:after="0"/>
        <w:jc w:val="left"/>
        <w:rPr>
          <w:rFonts w:ascii="Times New Roman" w:hAnsi="Times New Roman"/>
          <w:sz w:val="20"/>
        </w:rPr>
      </w:pPr>
      <w:r>
        <w:rPr>
          <w:rFonts w:ascii="Times New Roman" w:hAnsi="Times New Roman"/>
          <w:sz w:val="20"/>
        </w:rPr>
        <w:t xml:space="preserve">It is agreed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Section entitled </w:t>
            </w:r>
            <w:r>
              <w:rPr>
                <w:rFonts w:ascii="Times New Roman" w:hAnsi="Times New Roman"/>
                <w:b/>
                <w:sz w:val="20"/>
              </w:rPr>
              <w:t>INSURING AGREEMENTS</w:t>
            </w:r>
            <w:r>
              <w:rPr>
                <w:rFonts w:ascii="Times New Roman" w:hAnsi="Times New Roman"/>
                <w:sz w:val="20"/>
              </w:rPr>
              <w:t xml:space="preserve"> is amended by the addition of the following Insuring Agreement: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UNCOLLECTIBLE ITEMS OF DEPOSIT </w:t>
      </w:r>
    </w:p>
    <w:p>
      <w:pPr>
        <w:pStyle w:val="TextBody"/>
        <w:bidi w:val="0"/>
        <w:spacing w:before="240" w:after="0"/>
        <w:jc w:val="left"/>
        <w:rPr>
          <w:rFonts w:ascii="Times New Roman" w:hAnsi="Times New Roman"/>
          <w:sz w:val="20"/>
        </w:rPr>
      </w:pPr>
      <w:r>
        <w:rPr>
          <w:rFonts w:ascii="Times New Roman" w:hAnsi="Times New Roman"/>
          <w:sz w:val="20"/>
        </w:rPr>
        <w:t xml:space="preserve">Loss resulting directly from the Insured having, in good faith, credited its customer’s, shareholder’s or subscriber’s account of any item of deposit which proves to be uncollectible,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(1)</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item was held for a minimum of 5 days before any redemption, withdrawal, dividend payment or share issuance occurs with respect to that item of deposit;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(2)</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was a redemption, withdrawal, dividend payment or share issuance with respect to that item of deposit.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Items of deposit shall not be deemed uncollectible until the Insured’s collection procedures have failed. </w:t>
      </w:r>
    </w:p>
    <w:p>
      <w:pPr>
        <w:pStyle w:val="TextBody"/>
        <w:bidi w:val="0"/>
        <w:spacing w:before="120" w:after="0"/>
        <w:jc w:val="left"/>
        <w:rPr>
          <w:rFonts w:ascii="Times New Roman" w:hAnsi="Times New Roman"/>
          <w:sz w:val="20"/>
        </w:rPr>
      </w:pPr>
      <w:r>
        <w:rPr>
          <w:rFonts w:ascii="Times New Roman" w:hAnsi="Times New Roman"/>
          <w:sz w:val="20"/>
        </w:rPr>
        <w:t xml:space="preserve">For the purposes of this Insuring Agreement, Items of Deposit means any one or more checks or drafts drawn upon a financial institution in the United States of America.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Section entitled </w:t>
            </w:r>
            <w:r>
              <w:rPr>
                <w:rFonts w:ascii="Times New Roman" w:hAnsi="Times New Roman"/>
                <w:b/>
                <w:sz w:val="20"/>
              </w:rPr>
              <w:t>CONDITIONS AND LIMITATIONS,</w:t>
            </w:r>
            <w:r>
              <w:rPr>
                <w:rFonts w:ascii="Times New Roman" w:hAnsi="Times New Roman"/>
                <w:sz w:val="20"/>
              </w:rPr>
              <w:t xml:space="preserve"> the Section entitled EXCLUSIONS is amended as follows: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7"/>
        <w:gridCol w:w="9293"/>
      </w:tblGrid>
      <w:tr>
        <w:trPr/>
        <w:tc>
          <w:tcPr>
            <w:tcW w:w="405"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1.</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Solely with respect to the coverage provided by this Rider, the following exclusion is added: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bond does not cover: </w:t>
      </w:r>
    </w:p>
    <w:p>
      <w:pPr>
        <w:pStyle w:val="TextBody"/>
        <w:bidi w:val="0"/>
        <w:spacing w:before="120" w:after="0"/>
        <w:jc w:val="left"/>
        <w:rPr>
          <w:rFonts w:ascii="Times New Roman" w:hAnsi="Times New Roman"/>
          <w:sz w:val="20"/>
        </w:rPr>
      </w:pPr>
      <w:r>
        <w:rPr>
          <w:rFonts w:ascii="Times New Roman" w:hAnsi="Times New Roman"/>
          <w:sz w:val="20"/>
        </w:rPr>
        <w:t xml:space="preserve">loss of the type or kind covered by any other Insuring Agreement provided in this financial institution bond, regardless of any deductible amount or limit of liability;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7"/>
        <w:gridCol w:w="9293"/>
      </w:tblGrid>
      <w:tr>
        <w:trPr/>
        <w:tc>
          <w:tcPr>
            <w:tcW w:w="405"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2.</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exclusion is added: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bond does not cover: </w:t>
      </w:r>
    </w:p>
    <w:p>
      <w:pPr>
        <w:pStyle w:val="TextBody"/>
        <w:bidi w:val="0"/>
        <w:spacing w:before="120" w:after="0"/>
        <w:jc w:val="left"/>
        <w:rPr>
          <w:rFonts w:ascii="Times New Roman" w:hAnsi="Times New Roman"/>
          <w:sz w:val="20"/>
        </w:rPr>
      </w:pPr>
      <w:r>
        <w:rPr>
          <w:rFonts w:ascii="Times New Roman" w:hAnsi="Times New Roman"/>
          <w:sz w:val="20"/>
        </w:rPr>
        <w:t xml:space="preserve">loss resulting directly or indirectly from the Insured having, in good faith, credited its customer’s, shareholder’s or subscriber’s account of any item of deposit which proves to be uncollectible, except when covered under the Uncollectible Items of Deposit Insuring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Single Loss Limit of Liability and Single Loss Deductible for the Uncollectible Items of Deposit Insuring Agreement are as set forth in the Declarations or in the above schedule.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other provisions of the bond remain unchanged.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78"/>
        <w:gridCol w:w="108"/>
        <w:gridCol w:w="6793"/>
        <w:gridCol w:w="108"/>
        <w:gridCol w:w="1118"/>
      </w:tblGrid>
      <w:tr>
        <w:trPr/>
        <w:tc>
          <w:tcPr>
            <w:tcW w:w="2078"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793"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078" w:type="dxa"/>
            <w:tcBorders/>
          </w:tcPr>
          <w:p>
            <w:pPr>
              <w:pStyle w:val="TableContents"/>
              <w:bidi w:val="0"/>
              <w:spacing w:before="0" w:after="283"/>
              <w:jc w:val="left"/>
              <w:rPr/>
            </w:pPr>
            <w:r>
              <w:rPr/>
              <w:t>AXIS 1012202 0722</w:t>
            </w:r>
          </w:p>
        </w:tc>
        <w:tc>
          <w:tcPr>
            <w:tcW w:w="108" w:type="dxa"/>
            <w:tcBorders/>
            <w:vAlign w:val="bottom"/>
          </w:tcPr>
          <w:p>
            <w:pPr>
              <w:pStyle w:val="TableContents"/>
              <w:bidi w:val="0"/>
              <w:spacing w:before="0" w:after="283"/>
              <w:jc w:val="left"/>
              <w:rPr/>
            </w:pPr>
            <w:r>
              <w:rPr/>
              <w:t> </w:t>
            </w:r>
          </w:p>
        </w:tc>
        <w:tc>
          <w:tcPr>
            <w:tcW w:w="6793" w:type="dxa"/>
            <w:tcBorders/>
          </w:tcPr>
          <w:p>
            <w:pPr>
              <w:pStyle w:val="TableContents"/>
              <w:bidi w:val="0"/>
              <w:spacing w:before="0" w:after="283"/>
              <w:jc w:val="center"/>
              <w:rPr>
                <w:i/>
              </w:rPr>
            </w:pPr>
            <w:r>
              <w:rPr>
                <w:i/>
              </w:rPr>
              <w:t>Includes copyright material of The Surety Association of America</w:t>
            </w:r>
          </w:p>
        </w:tc>
        <w:tc>
          <w:tcPr>
            <w:tcW w:w="108" w:type="dxa"/>
            <w:tcBorders/>
            <w:vAlign w:val="bottom"/>
          </w:tcPr>
          <w:p>
            <w:pPr>
              <w:pStyle w:val="TableContents"/>
              <w:bidi w:val="0"/>
              <w:spacing w:before="0" w:after="283"/>
              <w:jc w:val="left"/>
              <w:rPr/>
            </w:pPr>
            <w:r>
              <w:rPr/>
              <w:t> </w:t>
            </w:r>
          </w:p>
        </w:tc>
        <w:tc>
          <w:tcPr>
            <w:tcW w:w="1118" w:type="dxa"/>
            <w:tcBorders/>
          </w:tcPr>
          <w:p>
            <w:pPr>
              <w:pStyle w:val="TableContents"/>
              <w:bidi w:val="0"/>
              <w:spacing w:before="0" w:after="283"/>
              <w:jc w:val="right"/>
              <w:rPr/>
            </w:pPr>
            <w:r>
              <w:rPr/>
              <w:t>Page 1 of 1</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35"/>
        <w:gridCol w:w="120"/>
        <w:gridCol w:w="4850"/>
      </w:tblGrid>
      <w:tr>
        <w:trPr/>
        <w:tc>
          <w:tcPr>
            <w:tcW w:w="52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50" w:type="dxa"/>
            <w:tcBorders/>
            <w:vAlign w:val="center"/>
          </w:tcPr>
          <w:p>
            <w:pPr>
              <w:pStyle w:val="TableContents"/>
              <w:bidi w:val="0"/>
              <w:spacing w:before="0" w:after="283"/>
              <w:jc w:val="left"/>
              <w:rPr>
                <w:sz w:val="4"/>
                <w:szCs w:val="4"/>
              </w:rPr>
            </w:pPr>
            <w:r>
              <w:rPr>
                <w:sz w:val="4"/>
                <w:szCs w:val="4"/>
              </w:rPr>
            </w:r>
          </w:p>
        </w:tc>
      </w:tr>
      <w:tr>
        <w:trPr/>
        <w:tc>
          <w:tcPr>
            <w:tcW w:w="5235" w:type="dxa"/>
            <w:tcBorders/>
          </w:tcPr>
          <w:p>
            <w:pPr>
              <w:pStyle w:val="TableContents"/>
              <w:bidi w:val="0"/>
              <w:spacing w:before="0" w:after="283"/>
              <w:jc w:val="left"/>
              <w:rPr/>
            </w:pPr>
            <w:r>
              <w:rPr/>
              <w:drawing>
                <wp:inline distT="0" distB="0" distL="0" distR="0">
                  <wp:extent cx="1076325" cy="6667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076325" cy="6667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50" w:type="dxa"/>
            <w:tcBorders/>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FINANCIAL INSTITUTION BOND</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96"/>
        <w:gridCol w:w="464"/>
        <w:gridCol w:w="2457"/>
        <w:gridCol w:w="346"/>
        <w:gridCol w:w="2734"/>
        <w:gridCol w:w="346"/>
        <w:gridCol w:w="2462"/>
      </w:tblGrid>
      <w:tr>
        <w:trPr/>
        <w:tc>
          <w:tcPr>
            <w:tcW w:w="1396"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r>
      <w:tr>
        <w:trPr/>
        <w:tc>
          <w:tcPr>
            <w:tcW w:w="1396" w:type="dxa"/>
            <w:tcBorders/>
            <w:vAlign w:val="bottom"/>
          </w:tcPr>
          <w:p>
            <w:pPr>
              <w:pStyle w:val="TableContents"/>
              <w:bidi w:val="0"/>
              <w:spacing w:before="0" w:after="283"/>
              <w:jc w:val="center"/>
              <w:rPr/>
            </w:pPr>
            <w:r>
              <w:rPr/>
              <w:t>Rider Number</w:t>
            </w:r>
          </w:p>
        </w:tc>
        <w:tc>
          <w:tcPr>
            <w:tcW w:w="464" w:type="dxa"/>
            <w:tcBorders/>
            <w:vAlign w:val="bottom"/>
          </w:tcPr>
          <w:p>
            <w:pPr>
              <w:pStyle w:val="TableContents"/>
              <w:bidi w:val="0"/>
              <w:spacing w:before="0" w:after="283"/>
              <w:jc w:val="left"/>
              <w:rPr/>
            </w:pPr>
            <w:r>
              <w:rPr/>
              <w:t>  </w:t>
            </w:r>
          </w:p>
        </w:tc>
        <w:tc>
          <w:tcPr>
            <w:tcW w:w="2457" w:type="dxa"/>
            <w:tcBorders/>
            <w:vAlign w:val="bottom"/>
          </w:tcPr>
          <w:p>
            <w:pPr>
              <w:pStyle w:val="TableContents"/>
              <w:bidi w:val="0"/>
              <w:spacing w:before="0" w:after="283"/>
              <w:jc w:val="center"/>
              <w:rPr/>
            </w:pPr>
            <w:r>
              <w:rPr/>
              <w:t>Effective Date of Rider</w:t>
            </w:r>
          </w:p>
        </w:tc>
        <w:tc>
          <w:tcPr>
            <w:tcW w:w="346" w:type="dxa"/>
            <w:tcBorders/>
            <w:vAlign w:val="bottom"/>
          </w:tcPr>
          <w:p>
            <w:pPr>
              <w:pStyle w:val="TableContents"/>
              <w:bidi w:val="0"/>
              <w:spacing w:before="0" w:after="283"/>
              <w:jc w:val="left"/>
              <w:rPr/>
            </w:pPr>
            <w:r>
              <w:rPr/>
              <w:t>  </w:t>
            </w:r>
          </w:p>
        </w:tc>
        <w:tc>
          <w:tcPr>
            <w:tcW w:w="2734" w:type="dxa"/>
            <w:tcBorders/>
            <w:vAlign w:val="bottom"/>
          </w:tcPr>
          <w:p>
            <w:pPr>
              <w:pStyle w:val="TableContents"/>
              <w:bidi w:val="0"/>
              <w:spacing w:before="0" w:after="283"/>
              <w:jc w:val="center"/>
              <w:rPr/>
            </w:pPr>
            <w:r>
              <w:rPr/>
              <w:t>Bond Number</w:t>
            </w:r>
          </w:p>
        </w:tc>
        <w:tc>
          <w:tcPr>
            <w:tcW w:w="346" w:type="dxa"/>
            <w:tcBorders/>
            <w:vAlign w:val="bottom"/>
          </w:tcPr>
          <w:p>
            <w:pPr>
              <w:pStyle w:val="TableContents"/>
              <w:bidi w:val="0"/>
              <w:spacing w:before="0" w:after="283"/>
              <w:jc w:val="left"/>
              <w:rPr/>
            </w:pPr>
            <w:r>
              <w:rPr/>
              <w:t>  </w:t>
            </w:r>
          </w:p>
        </w:tc>
        <w:tc>
          <w:tcPr>
            <w:tcW w:w="2462" w:type="dxa"/>
            <w:tcBorders/>
            <w:vAlign w:val="bottom"/>
          </w:tcPr>
          <w:p>
            <w:pPr>
              <w:pStyle w:val="TableContents"/>
              <w:bidi w:val="0"/>
              <w:spacing w:before="0" w:after="283"/>
              <w:jc w:val="center"/>
              <w:rPr/>
            </w:pPr>
            <w:r>
              <w:rPr/>
              <w:t>Premium</w:t>
            </w:r>
          </w:p>
        </w:tc>
      </w:tr>
      <w:tr>
        <w:trPr/>
        <w:tc>
          <w:tcPr>
            <w:tcW w:w="1396" w:type="dxa"/>
            <w:tcBorders/>
          </w:tcPr>
          <w:p>
            <w:pPr>
              <w:pStyle w:val="TableContents"/>
              <w:bidi w:val="0"/>
              <w:spacing w:before="0" w:after="283"/>
              <w:jc w:val="center"/>
              <w:rPr/>
            </w:pPr>
            <w:r>
              <w:rPr/>
              <w:t>12</w:t>
            </w:r>
          </w:p>
        </w:tc>
        <w:tc>
          <w:tcPr>
            <w:tcW w:w="464" w:type="dxa"/>
            <w:tcBorders/>
            <w:vAlign w:val="bottom"/>
          </w:tcPr>
          <w:p>
            <w:pPr>
              <w:pStyle w:val="TableContents"/>
              <w:bidi w:val="0"/>
              <w:spacing w:before="0" w:after="283"/>
              <w:jc w:val="left"/>
              <w:rPr/>
            </w:pPr>
            <w:r>
              <w:rPr/>
              <w:t>  </w:t>
            </w:r>
          </w:p>
        </w:tc>
        <w:tc>
          <w:tcPr>
            <w:tcW w:w="2457" w:type="dxa"/>
            <w:tcBorders/>
          </w:tcPr>
          <w:p>
            <w:pPr>
              <w:pStyle w:val="TableContents"/>
              <w:bidi w:val="0"/>
              <w:spacing w:before="0" w:after="283"/>
              <w:jc w:val="center"/>
              <w:rPr/>
            </w:pPr>
            <w:r>
              <w:rPr/>
              <w:t>12:01 a.m. on 06/15/2026</w:t>
            </w:r>
          </w:p>
        </w:tc>
        <w:tc>
          <w:tcPr>
            <w:tcW w:w="346" w:type="dxa"/>
            <w:tcBorders/>
            <w:vAlign w:val="bottom"/>
          </w:tcPr>
          <w:p>
            <w:pPr>
              <w:pStyle w:val="TableContents"/>
              <w:bidi w:val="0"/>
              <w:spacing w:before="0" w:after="283"/>
              <w:jc w:val="left"/>
              <w:rPr/>
            </w:pPr>
            <w:r>
              <w:rPr/>
              <w:t>  </w:t>
            </w:r>
          </w:p>
        </w:tc>
        <w:tc>
          <w:tcPr>
            <w:tcW w:w="2734" w:type="dxa"/>
            <w:tcBorders/>
          </w:tcPr>
          <w:p>
            <w:pPr>
              <w:pStyle w:val="TableContents"/>
              <w:bidi w:val="0"/>
              <w:spacing w:before="0" w:after="283"/>
              <w:jc w:val="center"/>
              <w:rPr/>
            </w:pPr>
            <w:r>
              <w:rPr/>
              <w:t>P-001-000127115-07</w:t>
            </w:r>
          </w:p>
        </w:tc>
        <w:tc>
          <w:tcPr>
            <w:tcW w:w="346" w:type="dxa"/>
            <w:tcBorders/>
            <w:vAlign w:val="bottom"/>
          </w:tcPr>
          <w:p>
            <w:pPr>
              <w:pStyle w:val="TableContents"/>
              <w:bidi w:val="0"/>
              <w:spacing w:before="0" w:after="283"/>
              <w:jc w:val="left"/>
              <w:rPr/>
            </w:pPr>
            <w:r>
              <w:rPr/>
              <w:t>  </w:t>
            </w:r>
          </w:p>
        </w:tc>
        <w:tc>
          <w:tcPr>
            <w:tcW w:w="2462" w:type="dxa"/>
            <w:tcBorders/>
          </w:tcPr>
          <w:p>
            <w:pPr>
              <w:pStyle w:val="TableContents"/>
              <w:bidi w:val="0"/>
              <w:spacing w:before="0" w:after="283"/>
              <w:jc w:val="center"/>
              <w:rPr/>
            </w:pPr>
            <w:r>
              <w:rPr/>
              <w:t>N/A</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AUTOMATIC INCREASE IN LIMITS FOR INVESTMENT FUNDS RIDER </w:t>
      </w:r>
    </w:p>
    <w:p>
      <w:pPr>
        <w:pStyle w:val="TextBody"/>
        <w:bidi w:val="0"/>
        <w:spacing w:before="240" w:after="0"/>
        <w:jc w:val="left"/>
        <w:rPr>
          <w:rFonts w:ascii="Times New Roman" w:hAnsi="Times New Roman"/>
          <w:sz w:val="20"/>
        </w:rPr>
      </w:pPr>
      <w:r>
        <w:rPr>
          <w:rFonts w:ascii="Times New Roman" w:hAnsi="Times New Roman"/>
          <w:sz w:val="20"/>
        </w:rPr>
        <w:t xml:space="preserve">It is agreed that the Section entitled </w:t>
      </w:r>
      <w:r>
        <w:rPr>
          <w:rFonts w:ascii="Times New Roman" w:hAnsi="Times New Roman"/>
          <w:b/>
          <w:sz w:val="20"/>
        </w:rPr>
        <w:t>CONDITIONS AND LIMITATIONS,</w:t>
      </w:r>
      <w:r>
        <w:rPr>
          <w:rFonts w:ascii="Times New Roman" w:hAnsi="Times New Roman"/>
          <w:sz w:val="20"/>
        </w:rPr>
        <w:t xml:space="preserve"> the Section entitled LIMIT OF LIABILITY is amended by the addition of the following subsection: </w:t>
      </w:r>
    </w:p>
    <w:p>
      <w:pPr>
        <w:pStyle w:val="TextBody"/>
        <w:bidi w:val="0"/>
        <w:spacing w:before="240" w:after="0"/>
        <w:jc w:val="center"/>
        <w:rPr>
          <w:rFonts w:ascii="Times New Roman" w:hAnsi="Times New Roman"/>
          <w:sz w:val="20"/>
        </w:rPr>
      </w:pPr>
      <w:r>
        <w:rPr>
          <w:rFonts w:ascii="Times New Roman" w:hAnsi="Times New Roman"/>
          <w:sz w:val="20"/>
        </w:rPr>
        <w:t xml:space="preserve">Automatic Increase in Limits for Investment Funds </w:t>
      </w:r>
    </w:p>
    <w:p>
      <w:pPr>
        <w:pStyle w:val="TextBody"/>
        <w:bidi w:val="0"/>
        <w:spacing w:before="240" w:after="0"/>
        <w:jc w:val="left"/>
        <w:rPr>
          <w:rFonts w:ascii="Times New Roman" w:hAnsi="Times New Roman"/>
          <w:sz w:val="20"/>
        </w:rPr>
      </w:pPr>
      <w:r>
        <w:rPr>
          <w:rFonts w:ascii="Times New Roman" w:hAnsi="Times New Roman"/>
          <w:sz w:val="20"/>
        </w:rPr>
        <w:t xml:space="preserve">If an increase in bonding limits is required pursuant to Rule 17g-1 of the Investment Company Act of 1940 (“Rule 17g-1”), as amended, due to an increase in asset size of current investment funds covered under this bond, then the minimum increase in limits required to comply with Rule 17g-1 shall take place automatically without payment of additional premium for the remainder of the Bond Period; provided, however, that in no event shall the maximum: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Single Loss Limit of Liability for each Single Loss under this bond exceed $5,500,000;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 of any sublimit for any Single Loss under any Rider attached to this bond exceed 10% of the amount of such sublimit as shown in such Rider.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other provisions of the bond remain unchanged.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62"/>
        <w:gridCol w:w="108"/>
        <w:gridCol w:w="6709"/>
        <w:gridCol w:w="108"/>
        <w:gridCol w:w="1118"/>
      </w:tblGrid>
      <w:tr>
        <w:trPr/>
        <w:tc>
          <w:tcPr>
            <w:tcW w:w="2162"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70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162" w:type="dxa"/>
            <w:tcBorders/>
          </w:tcPr>
          <w:p>
            <w:pPr>
              <w:pStyle w:val="TableContents"/>
              <w:bidi w:val="0"/>
              <w:spacing w:before="0" w:after="283"/>
              <w:jc w:val="left"/>
              <w:rPr/>
            </w:pPr>
            <w:r>
              <w:rPr/>
              <w:t>AXIS 1012210 0721</w:t>
            </w:r>
          </w:p>
        </w:tc>
        <w:tc>
          <w:tcPr>
            <w:tcW w:w="108" w:type="dxa"/>
            <w:tcBorders/>
            <w:vAlign w:val="bottom"/>
          </w:tcPr>
          <w:p>
            <w:pPr>
              <w:pStyle w:val="TableContents"/>
              <w:bidi w:val="0"/>
              <w:spacing w:before="0" w:after="283"/>
              <w:jc w:val="left"/>
              <w:rPr/>
            </w:pPr>
            <w:r>
              <w:rPr/>
              <w:t> </w:t>
            </w:r>
          </w:p>
        </w:tc>
        <w:tc>
          <w:tcPr>
            <w:tcW w:w="6709" w:type="dxa"/>
            <w:tcBorders/>
          </w:tcPr>
          <w:p>
            <w:pPr>
              <w:pStyle w:val="TableContents"/>
              <w:bidi w:val="0"/>
              <w:spacing w:before="0" w:after="283"/>
              <w:jc w:val="center"/>
              <w:rPr>
                <w:i/>
              </w:rPr>
            </w:pPr>
            <w:r>
              <w:rPr>
                <w:i/>
              </w:rPr>
              <w:t>Includes copyright material of The Surety Association of America</w:t>
            </w:r>
          </w:p>
        </w:tc>
        <w:tc>
          <w:tcPr>
            <w:tcW w:w="108" w:type="dxa"/>
            <w:tcBorders/>
            <w:vAlign w:val="bottom"/>
          </w:tcPr>
          <w:p>
            <w:pPr>
              <w:pStyle w:val="TableContents"/>
              <w:bidi w:val="0"/>
              <w:spacing w:before="0" w:after="283"/>
              <w:jc w:val="left"/>
              <w:rPr/>
            </w:pPr>
            <w:r>
              <w:rPr/>
              <w:t> </w:t>
            </w:r>
          </w:p>
        </w:tc>
        <w:tc>
          <w:tcPr>
            <w:tcW w:w="1118" w:type="dxa"/>
            <w:tcBorders/>
          </w:tcPr>
          <w:p>
            <w:pPr>
              <w:pStyle w:val="TableContents"/>
              <w:bidi w:val="0"/>
              <w:spacing w:before="0" w:after="283"/>
              <w:jc w:val="right"/>
              <w:rPr/>
            </w:pPr>
            <w:r>
              <w:rPr/>
              <w:t>Page 1 of 1</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35"/>
        <w:gridCol w:w="120"/>
        <w:gridCol w:w="4850"/>
      </w:tblGrid>
      <w:tr>
        <w:trPr/>
        <w:tc>
          <w:tcPr>
            <w:tcW w:w="52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50" w:type="dxa"/>
            <w:tcBorders/>
            <w:vAlign w:val="center"/>
          </w:tcPr>
          <w:p>
            <w:pPr>
              <w:pStyle w:val="TableContents"/>
              <w:bidi w:val="0"/>
              <w:spacing w:before="0" w:after="283"/>
              <w:jc w:val="left"/>
              <w:rPr>
                <w:sz w:val="4"/>
                <w:szCs w:val="4"/>
              </w:rPr>
            </w:pPr>
            <w:r>
              <w:rPr>
                <w:sz w:val="4"/>
                <w:szCs w:val="4"/>
              </w:rPr>
            </w:r>
          </w:p>
        </w:tc>
      </w:tr>
      <w:tr>
        <w:trPr/>
        <w:tc>
          <w:tcPr>
            <w:tcW w:w="5235" w:type="dxa"/>
            <w:tcBorders/>
          </w:tcPr>
          <w:p>
            <w:pPr>
              <w:pStyle w:val="TableContents"/>
              <w:bidi w:val="0"/>
              <w:spacing w:before="0" w:after="283"/>
              <w:jc w:val="left"/>
              <w:rPr/>
            </w:pPr>
            <w:r>
              <w:rPr/>
              <w:drawing>
                <wp:inline distT="0" distB="0" distL="0" distR="0">
                  <wp:extent cx="1076325" cy="6667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076325" cy="6667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50" w:type="dxa"/>
            <w:tcBorders/>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FINANCIAL INSTITUTION BOND</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96"/>
        <w:gridCol w:w="464"/>
        <w:gridCol w:w="2457"/>
        <w:gridCol w:w="346"/>
        <w:gridCol w:w="2734"/>
        <w:gridCol w:w="346"/>
        <w:gridCol w:w="2462"/>
      </w:tblGrid>
      <w:tr>
        <w:trPr/>
        <w:tc>
          <w:tcPr>
            <w:tcW w:w="1396"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r>
      <w:tr>
        <w:trPr/>
        <w:tc>
          <w:tcPr>
            <w:tcW w:w="1396" w:type="dxa"/>
            <w:tcBorders/>
            <w:vAlign w:val="bottom"/>
          </w:tcPr>
          <w:p>
            <w:pPr>
              <w:pStyle w:val="TableContents"/>
              <w:bidi w:val="0"/>
              <w:spacing w:before="0" w:after="283"/>
              <w:jc w:val="center"/>
              <w:rPr/>
            </w:pPr>
            <w:r>
              <w:rPr/>
              <w:t>Rider Number</w:t>
            </w:r>
          </w:p>
        </w:tc>
        <w:tc>
          <w:tcPr>
            <w:tcW w:w="464" w:type="dxa"/>
            <w:tcBorders/>
            <w:vAlign w:val="bottom"/>
          </w:tcPr>
          <w:p>
            <w:pPr>
              <w:pStyle w:val="TableContents"/>
              <w:bidi w:val="0"/>
              <w:spacing w:before="0" w:after="283"/>
              <w:jc w:val="left"/>
              <w:rPr/>
            </w:pPr>
            <w:r>
              <w:rPr/>
              <w:t>  </w:t>
            </w:r>
          </w:p>
        </w:tc>
        <w:tc>
          <w:tcPr>
            <w:tcW w:w="2457" w:type="dxa"/>
            <w:tcBorders/>
            <w:vAlign w:val="bottom"/>
          </w:tcPr>
          <w:p>
            <w:pPr>
              <w:pStyle w:val="TableContents"/>
              <w:bidi w:val="0"/>
              <w:spacing w:before="0" w:after="283"/>
              <w:jc w:val="center"/>
              <w:rPr/>
            </w:pPr>
            <w:r>
              <w:rPr/>
              <w:t>Effective Date of Rider</w:t>
            </w:r>
          </w:p>
        </w:tc>
        <w:tc>
          <w:tcPr>
            <w:tcW w:w="346" w:type="dxa"/>
            <w:tcBorders/>
            <w:vAlign w:val="bottom"/>
          </w:tcPr>
          <w:p>
            <w:pPr>
              <w:pStyle w:val="TableContents"/>
              <w:bidi w:val="0"/>
              <w:spacing w:before="0" w:after="283"/>
              <w:jc w:val="left"/>
              <w:rPr/>
            </w:pPr>
            <w:r>
              <w:rPr/>
              <w:t>  </w:t>
            </w:r>
          </w:p>
        </w:tc>
        <w:tc>
          <w:tcPr>
            <w:tcW w:w="2734" w:type="dxa"/>
            <w:tcBorders/>
            <w:vAlign w:val="bottom"/>
          </w:tcPr>
          <w:p>
            <w:pPr>
              <w:pStyle w:val="TableContents"/>
              <w:bidi w:val="0"/>
              <w:spacing w:before="0" w:after="283"/>
              <w:jc w:val="center"/>
              <w:rPr/>
            </w:pPr>
            <w:r>
              <w:rPr/>
              <w:t>Bond Number</w:t>
            </w:r>
          </w:p>
        </w:tc>
        <w:tc>
          <w:tcPr>
            <w:tcW w:w="346" w:type="dxa"/>
            <w:tcBorders/>
            <w:vAlign w:val="bottom"/>
          </w:tcPr>
          <w:p>
            <w:pPr>
              <w:pStyle w:val="TableContents"/>
              <w:bidi w:val="0"/>
              <w:spacing w:before="0" w:after="283"/>
              <w:jc w:val="left"/>
              <w:rPr/>
            </w:pPr>
            <w:r>
              <w:rPr/>
              <w:t>  </w:t>
            </w:r>
          </w:p>
        </w:tc>
        <w:tc>
          <w:tcPr>
            <w:tcW w:w="2462" w:type="dxa"/>
            <w:tcBorders/>
            <w:vAlign w:val="bottom"/>
          </w:tcPr>
          <w:p>
            <w:pPr>
              <w:pStyle w:val="TableContents"/>
              <w:bidi w:val="0"/>
              <w:spacing w:before="0" w:after="283"/>
              <w:jc w:val="center"/>
              <w:rPr/>
            </w:pPr>
            <w:r>
              <w:rPr/>
              <w:t>Premium</w:t>
            </w:r>
          </w:p>
        </w:tc>
      </w:tr>
      <w:tr>
        <w:trPr/>
        <w:tc>
          <w:tcPr>
            <w:tcW w:w="1396" w:type="dxa"/>
            <w:tcBorders/>
          </w:tcPr>
          <w:p>
            <w:pPr>
              <w:pStyle w:val="TableContents"/>
              <w:bidi w:val="0"/>
              <w:spacing w:before="0" w:after="283"/>
              <w:jc w:val="center"/>
              <w:rPr/>
            </w:pPr>
            <w:r>
              <w:rPr/>
              <w:t>13</w:t>
            </w:r>
          </w:p>
        </w:tc>
        <w:tc>
          <w:tcPr>
            <w:tcW w:w="464" w:type="dxa"/>
            <w:tcBorders/>
            <w:vAlign w:val="bottom"/>
          </w:tcPr>
          <w:p>
            <w:pPr>
              <w:pStyle w:val="TableContents"/>
              <w:bidi w:val="0"/>
              <w:spacing w:before="0" w:after="283"/>
              <w:jc w:val="left"/>
              <w:rPr/>
            </w:pPr>
            <w:r>
              <w:rPr/>
              <w:t>  </w:t>
            </w:r>
          </w:p>
        </w:tc>
        <w:tc>
          <w:tcPr>
            <w:tcW w:w="2457" w:type="dxa"/>
            <w:tcBorders/>
          </w:tcPr>
          <w:p>
            <w:pPr>
              <w:pStyle w:val="TableContents"/>
              <w:bidi w:val="0"/>
              <w:spacing w:before="0" w:after="283"/>
              <w:jc w:val="center"/>
              <w:rPr/>
            </w:pPr>
            <w:r>
              <w:rPr/>
              <w:t>12:01 a.m. on 06/15/2026</w:t>
            </w:r>
          </w:p>
        </w:tc>
        <w:tc>
          <w:tcPr>
            <w:tcW w:w="346" w:type="dxa"/>
            <w:tcBorders/>
            <w:vAlign w:val="bottom"/>
          </w:tcPr>
          <w:p>
            <w:pPr>
              <w:pStyle w:val="TableContents"/>
              <w:bidi w:val="0"/>
              <w:spacing w:before="0" w:after="283"/>
              <w:jc w:val="left"/>
              <w:rPr/>
            </w:pPr>
            <w:r>
              <w:rPr/>
              <w:t>  </w:t>
            </w:r>
          </w:p>
        </w:tc>
        <w:tc>
          <w:tcPr>
            <w:tcW w:w="2734" w:type="dxa"/>
            <w:tcBorders/>
          </w:tcPr>
          <w:p>
            <w:pPr>
              <w:pStyle w:val="TableContents"/>
              <w:bidi w:val="0"/>
              <w:spacing w:before="0" w:after="283"/>
              <w:jc w:val="center"/>
              <w:rPr/>
            </w:pPr>
            <w:r>
              <w:rPr/>
              <w:t>P-001-000127115-07</w:t>
            </w:r>
          </w:p>
        </w:tc>
        <w:tc>
          <w:tcPr>
            <w:tcW w:w="346" w:type="dxa"/>
            <w:tcBorders/>
            <w:vAlign w:val="bottom"/>
          </w:tcPr>
          <w:p>
            <w:pPr>
              <w:pStyle w:val="TableContents"/>
              <w:bidi w:val="0"/>
              <w:spacing w:before="0" w:after="283"/>
              <w:jc w:val="left"/>
              <w:rPr/>
            </w:pPr>
            <w:r>
              <w:rPr/>
              <w:t>  </w:t>
            </w:r>
          </w:p>
        </w:tc>
        <w:tc>
          <w:tcPr>
            <w:tcW w:w="2462" w:type="dxa"/>
            <w:tcBorders/>
          </w:tcPr>
          <w:p>
            <w:pPr>
              <w:pStyle w:val="TableContents"/>
              <w:bidi w:val="0"/>
              <w:spacing w:before="0" w:after="283"/>
              <w:jc w:val="center"/>
              <w:rPr/>
            </w:pPr>
            <w:r>
              <w:rPr/>
              <w:t>N/A</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AUTOMATIC COVERAGE FOR NEW INVESTMENT FUNDS RIDER </w:t>
      </w:r>
    </w:p>
    <w:p>
      <w:pPr>
        <w:pStyle w:val="TextBody"/>
        <w:bidi w:val="0"/>
        <w:spacing w:before="240" w:after="0"/>
        <w:jc w:val="left"/>
        <w:rPr>
          <w:rFonts w:ascii="Times New Roman" w:hAnsi="Times New Roman"/>
          <w:sz w:val="20"/>
        </w:rPr>
      </w:pPr>
      <w:r>
        <w:rPr>
          <w:rFonts w:ascii="Times New Roman" w:hAnsi="Times New Roman"/>
          <w:sz w:val="20"/>
        </w:rPr>
        <w:t xml:space="preserve">It is agreed that: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the bond, if, after the effective date of this bond, the Insured creates or acquires any new Investment Fund, then such fund shall be covered under this bond, subject to its terms and conditions,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fair value of all cash, securities, assumed indebtedness and other consideration paid by the Insured did not exceed 10% of the total consolidated assets of the Insured as of the date of the Insured’s most recent audited consolidated financial statement prior to such transaction;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that any increase in bonding limits is required pursuant to Rule 17g-1 of the Investment Company Act of 1940, as amended, the: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Single Loss Limit of Liability for each Single Loss under this bond shall not exceed $1,000,000;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 of any sublimit for any Single Loss under any Rider attached to this bond shall not exceed 10% of the amount of such sublimit as shown in such Rider;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Underwriter, at its sole option upon submission of such information as the Underwriter may require, payment of any additional premium, and/or amendment of the provisions of the bond, agrees to provide coverage for such fund.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is no coverage under this bond for any event discovered prior to the effective date of such creation or acquisition. </w:t>
      </w:r>
    </w:p>
    <w:p>
      <w:pPr>
        <w:pStyle w:val="TextBody"/>
        <w:bidi w:val="0"/>
        <w:spacing w:before="240" w:after="0"/>
        <w:jc w:val="left"/>
        <w:rPr>
          <w:rFonts w:ascii="Times New Roman" w:hAnsi="Times New Roman"/>
          <w:sz w:val="20"/>
        </w:rPr>
      </w:pPr>
      <w:r>
        <w:rPr>
          <w:rFonts w:ascii="Times New Roman" w:hAnsi="Times New Roman"/>
          <w:sz w:val="20"/>
        </w:rPr>
        <w:t xml:space="preserve">All other provisions of the bond remain unchanged.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78"/>
        <w:gridCol w:w="108"/>
        <w:gridCol w:w="6793"/>
        <w:gridCol w:w="108"/>
        <w:gridCol w:w="1118"/>
      </w:tblGrid>
      <w:tr>
        <w:trPr/>
        <w:tc>
          <w:tcPr>
            <w:tcW w:w="2078"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793"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078" w:type="dxa"/>
            <w:tcBorders/>
          </w:tcPr>
          <w:p>
            <w:pPr>
              <w:pStyle w:val="TableContents"/>
              <w:bidi w:val="0"/>
              <w:spacing w:before="0" w:after="283"/>
              <w:jc w:val="left"/>
              <w:rPr/>
            </w:pPr>
            <w:r>
              <w:rPr/>
              <w:t>AXIS 1012211 0721</w:t>
            </w:r>
          </w:p>
        </w:tc>
        <w:tc>
          <w:tcPr>
            <w:tcW w:w="108" w:type="dxa"/>
            <w:tcBorders/>
            <w:vAlign w:val="bottom"/>
          </w:tcPr>
          <w:p>
            <w:pPr>
              <w:pStyle w:val="TableContents"/>
              <w:bidi w:val="0"/>
              <w:spacing w:before="0" w:after="283"/>
              <w:jc w:val="left"/>
              <w:rPr/>
            </w:pPr>
            <w:r>
              <w:rPr/>
              <w:t> </w:t>
            </w:r>
          </w:p>
        </w:tc>
        <w:tc>
          <w:tcPr>
            <w:tcW w:w="6793" w:type="dxa"/>
            <w:tcBorders/>
          </w:tcPr>
          <w:p>
            <w:pPr>
              <w:pStyle w:val="TableContents"/>
              <w:bidi w:val="0"/>
              <w:spacing w:before="0" w:after="283"/>
              <w:jc w:val="center"/>
              <w:rPr>
                <w:i/>
              </w:rPr>
            </w:pPr>
            <w:r>
              <w:rPr>
                <w:i/>
              </w:rPr>
              <w:t>Includes copyright material of The Surety Association of America</w:t>
            </w:r>
          </w:p>
        </w:tc>
        <w:tc>
          <w:tcPr>
            <w:tcW w:w="108" w:type="dxa"/>
            <w:tcBorders/>
            <w:vAlign w:val="bottom"/>
          </w:tcPr>
          <w:p>
            <w:pPr>
              <w:pStyle w:val="TableContents"/>
              <w:bidi w:val="0"/>
              <w:spacing w:before="0" w:after="283"/>
              <w:jc w:val="left"/>
              <w:rPr/>
            </w:pPr>
            <w:r>
              <w:rPr/>
              <w:t> </w:t>
            </w:r>
          </w:p>
        </w:tc>
        <w:tc>
          <w:tcPr>
            <w:tcW w:w="1118" w:type="dxa"/>
            <w:tcBorders/>
          </w:tcPr>
          <w:p>
            <w:pPr>
              <w:pStyle w:val="TableContents"/>
              <w:bidi w:val="0"/>
              <w:spacing w:before="0" w:after="283"/>
              <w:jc w:val="right"/>
              <w:rPr/>
            </w:pPr>
            <w:r>
              <w:rPr/>
              <w:t>Page 1 of 1</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35"/>
        <w:gridCol w:w="120"/>
        <w:gridCol w:w="4850"/>
      </w:tblGrid>
      <w:tr>
        <w:trPr/>
        <w:tc>
          <w:tcPr>
            <w:tcW w:w="52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50" w:type="dxa"/>
            <w:tcBorders/>
            <w:vAlign w:val="center"/>
          </w:tcPr>
          <w:p>
            <w:pPr>
              <w:pStyle w:val="TableContents"/>
              <w:bidi w:val="0"/>
              <w:spacing w:before="0" w:after="283"/>
              <w:jc w:val="left"/>
              <w:rPr>
                <w:sz w:val="4"/>
                <w:szCs w:val="4"/>
              </w:rPr>
            </w:pPr>
            <w:r>
              <w:rPr>
                <w:sz w:val="4"/>
                <w:szCs w:val="4"/>
              </w:rPr>
            </w:r>
          </w:p>
        </w:tc>
      </w:tr>
      <w:tr>
        <w:trPr/>
        <w:tc>
          <w:tcPr>
            <w:tcW w:w="5235" w:type="dxa"/>
            <w:tcBorders/>
          </w:tcPr>
          <w:p>
            <w:pPr>
              <w:pStyle w:val="TableContents"/>
              <w:bidi w:val="0"/>
              <w:spacing w:before="0" w:after="283"/>
              <w:jc w:val="left"/>
              <w:rPr/>
            </w:pPr>
            <w:r>
              <w:rPr/>
              <w:drawing>
                <wp:inline distT="0" distB="0" distL="0" distR="0">
                  <wp:extent cx="1076325" cy="6667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076325" cy="6667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50" w:type="dxa"/>
            <w:tcBorders/>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FINANCIAL INSTITUTION BOND</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96"/>
        <w:gridCol w:w="464"/>
        <w:gridCol w:w="2457"/>
        <w:gridCol w:w="346"/>
        <w:gridCol w:w="2734"/>
        <w:gridCol w:w="346"/>
        <w:gridCol w:w="2462"/>
      </w:tblGrid>
      <w:tr>
        <w:trPr/>
        <w:tc>
          <w:tcPr>
            <w:tcW w:w="1396"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r>
      <w:tr>
        <w:trPr/>
        <w:tc>
          <w:tcPr>
            <w:tcW w:w="1396" w:type="dxa"/>
            <w:tcBorders/>
            <w:vAlign w:val="bottom"/>
          </w:tcPr>
          <w:p>
            <w:pPr>
              <w:pStyle w:val="TableContents"/>
              <w:bidi w:val="0"/>
              <w:spacing w:before="0" w:after="283"/>
              <w:jc w:val="center"/>
              <w:rPr/>
            </w:pPr>
            <w:r>
              <w:rPr/>
              <w:t>Rider Number</w:t>
            </w:r>
          </w:p>
        </w:tc>
        <w:tc>
          <w:tcPr>
            <w:tcW w:w="464" w:type="dxa"/>
            <w:tcBorders/>
            <w:vAlign w:val="bottom"/>
          </w:tcPr>
          <w:p>
            <w:pPr>
              <w:pStyle w:val="TableContents"/>
              <w:bidi w:val="0"/>
              <w:spacing w:before="0" w:after="283"/>
              <w:jc w:val="left"/>
              <w:rPr/>
            </w:pPr>
            <w:r>
              <w:rPr/>
              <w:t>  </w:t>
            </w:r>
          </w:p>
        </w:tc>
        <w:tc>
          <w:tcPr>
            <w:tcW w:w="2457" w:type="dxa"/>
            <w:tcBorders/>
            <w:vAlign w:val="bottom"/>
          </w:tcPr>
          <w:p>
            <w:pPr>
              <w:pStyle w:val="TableContents"/>
              <w:bidi w:val="0"/>
              <w:spacing w:before="0" w:after="283"/>
              <w:jc w:val="center"/>
              <w:rPr/>
            </w:pPr>
            <w:r>
              <w:rPr/>
              <w:t>Effective Date of Rider</w:t>
            </w:r>
          </w:p>
        </w:tc>
        <w:tc>
          <w:tcPr>
            <w:tcW w:w="346" w:type="dxa"/>
            <w:tcBorders/>
            <w:vAlign w:val="bottom"/>
          </w:tcPr>
          <w:p>
            <w:pPr>
              <w:pStyle w:val="TableContents"/>
              <w:bidi w:val="0"/>
              <w:spacing w:before="0" w:after="283"/>
              <w:jc w:val="left"/>
              <w:rPr/>
            </w:pPr>
            <w:r>
              <w:rPr/>
              <w:t>  </w:t>
            </w:r>
          </w:p>
        </w:tc>
        <w:tc>
          <w:tcPr>
            <w:tcW w:w="2734" w:type="dxa"/>
            <w:tcBorders/>
            <w:vAlign w:val="bottom"/>
          </w:tcPr>
          <w:p>
            <w:pPr>
              <w:pStyle w:val="TableContents"/>
              <w:bidi w:val="0"/>
              <w:spacing w:before="0" w:after="283"/>
              <w:jc w:val="center"/>
              <w:rPr/>
            </w:pPr>
            <w:r>
              <w:rPr/>
              <w:t>Bond Number</w:t>
            </w:r>
          </w:p>
        </w:tc>
        <w:tc>
          <w:tcPr>
            <w:tcW w:w="346" w:type="dxa"/>
            <w:tcBorders/>
            <w:vAlign w:val="bottom"/>
          </w:tcPr>
          <w:p>
            <w:pPr>
              <w:pStyle w:val="TableContents"/>
              <w:bidi w:val="0"/>
              <w:spacing w:before="0" w:after="283"/>
              <w:jc w:val="left"/>
              <w:rPr/>
            </w:pPr>
            <w:r>
              <w:rPr/>
              <w:t>  </w:t>
            </w:r>
          </w:p>
        </w:tc>
        <w:tc>
          <w:tcPr>
            <w:tcW w:w="2462" w:type="dxa"/>
            <w:tcBorders/>
            <w:vAlign w:val="bottom"/>
          </w:tcPr>
          <w:p>
            <w:pPr>
              <w:pStyle w:val="TableContents"/>
              <w:bidi w:val="0"/>
              <w:spacing w:before="0" w:after="283"/>
              <w:jc w:val="center"/>
              <w:rPr/>
            </w:pPr>
            <w:r>
              <w:rPr/>
              <w:t>Premium</w:t>
            </w:r>
          </w:p>
        </w:tc>
      </w:tr>
      <w:tr>
        <w:trPr/>
        <w:tc>
          <w:tcPr>
            <w:tcW w:w="1396" w:type="dxa"/>
            <w:tcBorders/>
          </w:tcPr>
          <w:p>
            <w:pPr>
              <w:pStyle w:val="TableContents"/>
              <w:bidi w:val="0"/>
              <w:spacing w:before="0" w:after="283"/>
              <w:jc w:val="center"/>
              <w:rPr/>
            </w:pPr>
            <w:r>
              <w:rPr/>
              <w:t>14</w:t>
            </w:r>
          </w:p>
        </w:tc>
        <w:tc>
          <w:tcPr>
            <w:tcW w:w="464" w:type="dxa"/>
            <w:tcBorders/>
            <w:vAlign w:val="bottom"/>
          </w:tcPr>
          <w:p>
            <w:pPr>
              <w:pStyle w:val="TableContents"/>
              <w:bidi w:val="0"/>
              <w:spacing w:before="0" w:after="283"/>
              <w:jc w:val="left"/>
              <w:rPr/>
            </w:pPr>
            <w:r>
              <w:rPr/>
              <w:t>  </w:t>
            </w:r>
          </w:p>
        </w:tc>
        <w:tc>
          <w:tcPr>
            <w:tcW w:w="2457" w:type="dxa"/>
            <w:tcBorders/>
          </w:tcPr>
          <w:p>
            <w:pPr>
              <w:pStyle w:val="TableContents"/>
              <w:bidi w:val="0"/>
              <w:spacing w:before="0" w:after="283"/>
              <w:jc w:val="center"/>
              <w:rPr/>
            </w:pPr>
            <w:r>
              <w:rPr/>
              <w:t>12:01 a.m. on 06/15/2026</w:t>
            </w:r>
          </w:p>
        </w:tc>
        <w:tc>
          <w:tcPr>
            <w:tcW w:w="346" w:type="dxa"/>
            <w:tcBorders/>
            <w:vAlign w:val="bottom"/>
          </w:tcPr>
          <w:p>
            <w:pPr>
              <w:pStyle w:val="TableContents"/>
              <w:bidi w:val="0"/>
              <w:spacing w:before="0" w:after="283"/>
              <w:jc w:val="left"/>
              <w:rPr/>
            </w:pPr>
            <w:r>
              <w:rPr/>
              <w:t>  </w:t>
            </w:r>
          </w:p>
        </w:tc>
        <w:tc>
          <w:tcPr>
            <w:tcW w:w="2734" w:type="dxa"/>
            <w:tcBorders/>
          </w:tcPr>
          <w:p>
            <w:pPr>
              <w:pStyle w:val="TableContents"/>
              <w:bidi w:val="0"/>
              <w:spacing w:before="0" w:after="283"/>
              <w:jc w:val="center"/>
              <w:rPr/>
            </w:pPr>
            <w:r>
              <w:rPr/>
              <w:t>P-001-000127115-07</w:t>
            </w:r>
          </w:p>
        </w:tc>
        <w:tc>
          <w:tcPr>
            <w:tcW w:w="346" w:type="dxa"/>
            <w:tcBorders/>
            <w:vAlign w:val="bottom"/>
          </w:tcPr>
          <w:p>
            <w:pPr>
              <w:pStyle w:val="TableContents"/>
              <w:bidi w:val="0"/>
              <w:spacing w:before="0" w:after="283"/>
              <w:jc w:val="left"/>
              <w:rPr/>
            </w:pPr>
            <w:r>
              <w:rPr/>
              <w:t>  </w:t>
            </w:r>
          </w:p>
        </w:tc>
        <w:tc>
          <w:tcPr>
            <w:tcW w:w="2462" w:type="dxa"/>
            <w:tcBorders/>
          </w:tcPr>
          <w:p>
            <w:pPr>
              <w:pStyle w:val="TableContents"/>
              <w:bidi w:val="0"/>
              <w:spacing w:before="0" w:after="283"/>
              <w:jc w:val="center"/>
              <w:rPr/>
            </w:pPr>
            <w:r>
              <w:rPr/>
              <w:t>N/A</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INVESTMENT COMPANY NO DEDUCTIBLE RIDER </w:t>
      </w:r>
    </w:p>
    <w:p>
      <w:pPr>
        <w:pStyle w:val="TextBody"/>
        <w:bidi w:val="0"/>
        <w:spacing w:before="240" w:after="0"/>
        <w:jc w:val="left"/>
        <w:rPr>
          <w:rFonts w:ascii="Times New Roman" w:hAnsi="Times New Roman"/>
          <w:sz w:val="20"/>
        </w:rPr>
      </w:pPr>
      <w:r>
        <w:rPr>
          <w:rFonts w:ascii="Times New Roman" w:hAnsi="Times New Roman"/>
          <w:sz w:val="20"/>
        </w:rPr>
        <w:t xml:space="preserve">It is agreed that the </w:t>
      </w:r>
      <w:r>
        <w:rPr>
          <w:rFonts w:ascii="Times New Roman" w:hAnsi="Times New Roman"/>
          <w:b/>
          <w:sz w:val="20"/>
        </w:rPr>
        <w:t>CONDITIONS AND LIMITATIONS</w:t>
      </w:r>
      <w:r>
        <w:rPr>
          <w:rFonts w:ascii="Times New Roman" w:hAnsi="Times New Roman"/>
          <w:sz w:val="20"/>
        </w:rPr>
        <w:t xml:space="preserve"> are amended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DEFINITIONS section is amended by the addition of the following Definition: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Investment Company means any investment company registered under the Investment Company Act of 1940.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DEDUCTIBLE AMOUNT section is amended by the addition of the following: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Notwithstanding the foregoing, there shall be no Deductible Amount applicable to any loss under Insuring Agreement A sustained by any Investment Company named as an Insured under this bond. </w:t>
      </w:r>
    </w:p>
    <w:p>
      <w:pPr>
        <w:pStyle w:val="TextBody"/>
        <w:bidi w:val="0"/>
        <w:spacing w:before="240" w:after="0"/>
        <w:jc w:val="left"/>
        <w:rPr>
          <w:rFonts w:ascii="Times New Roman" w:hAnsi="Times New Roman"/>
          <w:sz w:val="20"/>
        </w:rPr>
      </w:pPr>
      <w:r>
        <w:rPr>
          <w:rFonts w:ascii="Times New Roman" w:hAnsi="Times New Roman"/>
          <w:sz w:val="20"/>
        </w:rPr>
        <w:t xml:space="preserve">All other provisions of the bond remain unchanged.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78"/>
        <w:gridCol w:w="108"/>
        <w:gridCol w:w="6793"/>
        <w:gridCol w:w="108"/>
        <w:gridCol w:w="1118"/>
      </w:tblGrid>
      <w:tr>
        <w:trPr/>
        <w:tc>
          <w:tcPr>
            <w:tcW w:w="2078"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793"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078" w:type="dxa"/>
            <w:tcBorders/>
          </w:tcPr>
          <w:p>
            <w:pPr>
              <w:pStyle w:val="TableContents"/>
              <w:bidi w:val="0"/>
              <w:spacing w:before="0" w:after="283"/>
              <w:jc w:val="left"/>
              <w:rPr/>
            </w:pPr>
            <w:r>
              <w:rPr/>
              <w:t>AXIS 1012214 0119</w:t>
            </w:r>
          </w:p>
        </w:tc>
        <w:tc>
          <w:tcPr>
            <w:tcW w:w="108" w:type="dxa"/>
            <w:tcBorders/>
            <w:vAlign w:val="bottom"/>
          </w:tcPr>
          <w:p>
            <w:pPr>
              <w:pStyle w:val="TableContents"/>
              <w:bidi w:val="0"/>
              <w:spacing w:before="0" w:after="283"/>
              <w:jc w:val="left"/>
              <w:rPr/>
            </w:pPr>
            <w:r>
              <w:rPr/>
              <w:t> </w:t>
            </w:r>
          </w:p>
        </w:tc>
        <w:tc>
          <w:tcPr>
            <w:tcW w:w="6793" w:type="dxa"/>
            <w:tcBorders/>
          </w:tcPr>
          <w:p>
            <w:pPr>
              <w:pStyle w:val="TableContents"/>
              <w:bidi w:val="0"/>
              <w:spacing w:before="0" w:after="283"/>
              <w:jc w:val="center"/>
              <w:rPr>
                <w:i/>
              </w:rPr>
            </w:pPr>
            <w:r>
              <w:rPr>
                <w:i/>
              </w:rPr>
              <w:t>Includes copyright material of The Surety Association of America</w:t>
            </w:r>
          </w:p>
        </w:tc>
        <w:tc>
          <w:tcPr>
            <w:tcW w:w="108" w:type="dxa"/>
            <w:tcBorders/>
            <w:vAlign w:val="bottom"/>
          </w:tcPr>
          <w:p>
            <w:pPr>
              <w:pStyle w:val="TableContents"/>
              <w:bidi w:val="0"/>
              <w:spacing w:before="0" w:after="283"/>
              <w:jc w:val="left"/>
              <w:rPr/>
            </w:pPr>
            <w:r>
              <w:rPr/>
              <w:t> </w:t>
            </w:r>
          </w:p>
        </w:tc>
        <w:tc>
          <w:tcPr>
            <w:tcW w:w="1118" w:type="dxa"/>
            <w:tcBorders/>
          </w:tcPr>
          <w:p>
            <w:pPr>
              <w:pStyle w:val="TableContents"/>
              <w:bidi w:val="0"/>
              <w:spacing w:before="0" w:after="283"/>
              <w:jc w:val="right"/>
              <w:rPr/>
            </w:pPr>
            <w:r>
              <w:rPr/>
              <w:t>Page 1 of 1</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35"/>
        <w:gridCol w:w="120"/>
        <w:gridCol w:w="4850"/>
      </w:tblGrid>
      <w:tr>
        <w:trPr/>
        <w:tc>
          <w:tcPr>
            <w:tcW w:w="52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50" w:type="dxa"/>
            <w:tcBorders/>
            <w:vAlign w:val="center"/>
          </w:tcPr>
          <w:p>
            <w:pPr>
              <w:pStyle w:val="TableContents"/>
              <w:bidi w:val="0"/>
              <w:spacing w:before="0" w:after="283"/>
              <w:jc w:val="left"/>
              <w:rPr>
                <w:sz w:val="4"/>
                <w:szCs w:val="4"/>
              </w:rPr>
            </w:pPr>
            <w:r>
              <w:rPr>
                <w:sz w:val="4"/>
                <w:szCs w:val="4"/>
              </w:rPr>
            </w:r>
          </w:p>
        </w:tc>
      </w:tr>
      <w:tr>
        <w:trPr/>
        <w:tc>
          <w:tcPr>
            <w:tcW w:w="5235" w:type="dxa"/>
            <w:tcBorders/>
          </w:tcPr>
          <w:p>
            <w:pPr>
              <w:pStyle w:val="TableContents"/>
              <w:bidi w:val="0"/>
              <w:spacing w:before="0" w:after="283"/>
              <w:jc w:val="left"/>
              <w:rPr/>
            </w:pPr>
            <w:r>
              <w:rPr/>
              <w:drawing>
                <wp:inline distT="0" distB="0" distL="0" distR="0">
                  <wp:extent cx="1076325" cy="6667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076325" cy="6667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50" w:type="dxa"/>
            <w:tcBorders/>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FINANCIAL INSTITUTION BOND</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96"/>
        <w:gridCol w:w="464"/>
        <w:gridCol w:w="2457"/>
        <w:gridCol w:w="346"/>
        <w:gridCol w:w="2734"/>
        <w:gridCol w:w="346"/>
        <w:gridCol w:w="2462"/>
      </w:tblGrid>
      <w:tr>
        <w:trPr/>
        <w:tc>
          <w:tcPr>
            <w:tcW w:w="1396"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r>
      <w:tr>
        <w:trPr/>
        <w:tc>
          <w:tcPr>
            <w:tcW w:w="1396" w:type="dxa"/>
            <w:tcBorders/>
            <w:vAlign w:val="bottom"/>
          </w:tcPr>
          <w:p>
            <w:pPr>
              <w:pStyle w:val="TableContents"/>
              <w:bidi w:val="0"/>
              <w:spacing w:before="0" w:after="283"/>
              <w:jc w:val="center"/>
              <w:rPr/>
            </w:pPr>
            <w:r>
              <w:rPr/>
              <w:t>Rider Number</w:t>
            </w:r>
          </w:p>
        </w:tc>
        <w:tc>
          <w:tcPr>
            <w:tcW w:w="464" w:type="dxa"/>
            <w:tcBorders/>
            <w:vAlign w:val="bottom"/>
          </w:tcPr>
          <w:p>
            <w:pPr>
              <w:pStyle w:val="TableContents"/>
              <w:bidi w:val="0"/>
              <w:spacing w:before="0" w:after="283"/>
              <w:jc w:val="left"/>
              <w:rPr/>
            </w:pPr>
            <w:r>
              <w:rPr/>
              <w:t>  </w:t>
            </w:r>
          </w:p>
        </w:tc>
        <w:tc>
          <w:tcPr>
            <w:tcW w:w="2457" w:type="dxa"/>
            <w:tcBorders/>
            <w:vAlign w:val="bottom"/>
          </w:tcPr>
          <w:p>
            <w:pPr>
              <w:pStyle w:val="TableContents"/>
              <w:bidi w:val="0"/>
              <w:spacing w:before="0" w:after="283"/>
              <w:jc w:val="center"/>
              <w:rPr/>
            </w:pPr>
            <w:r>
              <w:rPr/>
              <w:t>Effective Date of Rider</w:t>
            </w:r>
          </w:p>
        </w:tc>
        <w:tc>
          <w:tcPr>
            <w:tcW w:w="346" w:type="dxa"/>
            <w:tcBorders/>
            <w:vAlign w:val="bottom"/>
          </w:tcPr>
          <w:p>
            <w:pPr>
              <w:pStyle w:val="TableContents"/>
              <w:bidi w:val="0"/>
              <w:spacing w:before="0" w:after="283"/>
              <w:jc w:val="left"/>
              <w:rPr/>
            </w:pPr>
            <w:r>
              <w:rPr/>
              <w:t>  </w:t>
            </w:r>
          </w:p>
        </w:tc>
        <w:tc>
          <w:tcPr>
            <w:tcW w:w="2734" w:type="dxa"/>
            <w:tcBorders/>
            <w:vAlign w:val="bottom"/>
          </w:tcPr>
          <w:p>
            <w:pPr>
              <w:pStyle w:val="TableContents"/>
              <w:bidi w:val="0"/>
              <w:spacing w:before="0" w:after="283"/>
              <w:jc w:val="center"/>
              <w:rPr/>
            </w:pPr>
            <w:r>
              <w:rPr/>
              <w:t>Bond Number</w:t>
            </w:r>
          </w:p>
        </w:tc>
        <w:tc>
          <w:tcPr>
            <w:tcW w:w="346" w:type="dxa"/>
            <w:tcBorders/>
            <w:vAlign w:val="bottom"/>
          </w:tcPr>
          <w:p>
            <w:pPr>
              <w:pStyle w:val="TableContents"/>
              <w:bidi w:val="0"/>
              <w:spacing w:before="0" w:after="283"/>
              <w:jc w:val="left"/>
              <w:rPr/>
            </w:pPr>
            <w:r>
              <w:rPr/>
              <w:t>  </w:t>
            </w:r>
          </w:p>
        </w:tc>
        <w:tc>
          <w:tcPr>
            <w:tcW w:w="2462" w:type="dxa"/>
            <w:tcBorders/>
            <w:vAlign w:val="bottom"/>
          </w:tcPr>
          <w:p>
            <w:pPr>
              <w:pStyle w:val="TableContents"/>
              <w:bidi w:val="0"/>
              <w:spacing w:before="0" w:after="283"/>
              <w:jc w:val="center"/>
              <w:rPr/>
            </w:pPr>
            <w:r>
              <w:rPr/>
              <w:t>Premium</w:t>
            </w:r>
          </w:p>
        </w:tc>
      </w:tr>
      <w:tr>
        <w:trPr/>
        <w:tc>
          <w:tcPr>
            <w:tcW w:w="1396" w:type="dxa"/>
            <w:tcBorders/>
          </w:tcPr>
          <w:p>
            <w:pPr>
              <w:pStyle w:val="TableContents"/>
              <w:bidi w:val="0"/>
              <w:spacing w:before="0" w:after="283"/>
              <w:jc w:val="center"/>
              <w:rPr/>
            </w:pPr>
            <w:r>
              <w:rPr/>
              <w:t>15</w:t>
            </w:r>
          </w:p>
        </w:tc>
        <w:tc>
          <w:tcPr>
            <w:tcW w:w="464" w:type="dxa"/>
            <w:tcBorders/>
            <w:vAlign w:val="bottom"/>
          </w:tcPr>
          <w:p>
            <w:pPr>
              <w:pStyle w:val="TableContents"/>
              <w:bidi w:val="0"/>
              <w:spacing w:before="0" w:after="283"/>
              <w:jc w:val="left"/>
              <w:rPr/>
            </w:pPr>
            <w:r>
              <w:rPr/>
              <w:t>  </w:t>
            </w:r>
          </w:p>
        </w:tc>
        <w:tc>
          <w:tcPr>
            <w:tcW w:w="2457" w:type="dxa"/>
            <w:tcBorders/>
          </w:tcPr>
          <w:p>
            <w:pPr>
              <w:pStyle w:val="TableContents"/>
              <w:bidi w:val="0"/>
              <w:spacing w:before="0" w:after="283"/>
              <w:jc w:val="center"/>
              <w:rPr/>
            </w:pPr>
            <w:r>
              <w:rPr/>
              <w:t>12:01 a.m. on 06/15/2026</w:t>
            </w:r>
          </w:p>
        </w:tc>
        <w:tc>
          <w:tcPr>
            <w:tcW w:w="346" w:type="dxa"/>
            <w:tcBorders/>
            <w:vAlign w:val="bottom"/>
          </w:tcPr>
          <w:p>
            <w:pPr>
              <w:pStyle w:val="TableContents"/>
              <w:bidi w:val="0"/>
              <w:spacing w:before="0" w:after="283"/>
              <w:jc w:val="left"/>
              <w:rPr/>
            </w:pPr>
            <w:r>
              <w:rPr/>
              <w:t>  </w:t>
            </w:r>
          </w:p>
        </w:tc>
        <w:tc>
          <w:tcPr>
            <w:tcW w:w="2734" w:type="dxa"/>
            <w:tcBorders/>
          </w:tcPr>
          <w:p>
            <w:pPr>
              <w:pStyle w:val="TableContents"/>
              <w:bidi w:val="0"/>
              <w:spacing w:before="0" w:after="283"/>
              <w:jc w:val="center"/>
              <w:rPr/>
            </w:pPr>
            <w:r>
              <w:rPr/>
              <w:t>P-001-000127115-07</w:t>
            </w:r>
          </w:p>
        </w:tc>
        <w:tc>
          <w:tcPr>
            <w:tcW w:w="346" w:type="dxa"/>
            <w:tcBorders/>
            <w:vAlign w:val="bottom"/>
          </w:tcPr>
          <w:p>
            <w:pPr>
              <w:pStyle w:val="TableContents"/>
              <w:bidi w:val="0"/>
              <w:spacing w:before="0" w:after="283"/>
              <w:jc w:val="left"/>
              <w:rPr/>
            </w:pPr>
            <w:r>
              <w:rPr/>
              <w:t>  </w:t>
            </w:r>
          </w:p>
        </w:tc>
        <w:tc>
          <w:tcPr>
            <w:tcW w:w="2462" w:type="dxa"/>
            <w:tcBorders/>
          </w:tcPr>
          <w:p>
            <w:pPr>
              <w:pStyle w:val="TableContents"/>
              <w:bidi w:val="0"/>
              <w:spacing w:before="0" w:after="283"/>
              <w:jc w:val="center"/>
              <w:rPr/>
            </w:pPr>
            <w:r>
              <w:rPr/>
              <w:t>N/A</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SOCIAL ENGINEERING FRAUD INSURING AGREEMENT RIDER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93"/>
        <w:gridCol w:w="123"/>
        <w:gridCol w:w="5689"/>
      </w:tblGrid>
      <w:tr>
        <w:trPr/>
        <w:tc>
          <w:tcPr>
            <w:tcW w:w="439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568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bidi w:val="0"/>
              <w:spacing w:before="0" w:after="283"/>
              <w:jc w:val="center"/>
              <w:rPr>
                <w:b/>
                <w:i/>
              </w:rPr>
            </w:pPr>
            <w:r>
              <w:rPr>
                <w:b/>
                <w:i/>
              </w:rPr>
              <w:t>SOCIAL ENGINEERING FRAUD INSURING AGREEMENT COVERAGE SCHEDULE</w:t>
            </w:r>
          </w:p>
        </w:tc>
      </w:tr>
      <w:tr>
        <w:trPr/>
        <w:tc>
          <w:tcPr>
            <w:tcW w:w="4393" w:type="dxa"/>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Social Engineering Fraud Insuring Agreement</w:t>
            </w:r>
          </w:p>
          <w:p>
            <w:pPr>
              <w:pStyle w:val="TableContents"/>
              <w:bidi w:val="0"/>
              <w:spacing w:before="0" w:after="20"/>
              <w:jc w:val="center"/>
              <w:rPr>
                <w:rFonts w:ascii="Times New Roman" w:hAnsi="Times New Roman"/>
                <w:b/>
                <w:sz w:val="20"/>
              </w:rPr>
            </w:pPr>
            <w:r>
              <w:rPr>
                <w:rFonts w:ascii="Times New Roman" w:hAnsi="Times New Roman"/>
                <w:b/>
                <w:sz w:val="20"/>
              </w:rPr>
              <w:t>Aggregate Limit of Liability</w:t>
            </w:r>
          </w:p>
        </w:tc>
        <w:tc>
          <w:tcPr>
            <w:tcW w:w="123" w:type="dxa"/>
            <w:tcBorders/>
            <w:vAlign w:val="bottom"/>
          </w:tcPr>
          <w:p>
            <w:pPr>
              <w:pStyle w:val="TableContents"/>
              <w:bidi w:val="0"/>
              <w:spacing w:before="0" w:after="283"/>
              <w:jc w:val="left"/>
              <w:rPr/>
            </w:pPr>
            <w:r>
              <w:rPr/>
              <w:t>  </w:t>
            </w:r>
          </w:p>
        </w:tc>
        <w:tc>
          <w:tcPr>
            <w:tcW w:w="5689" w:type="dxa"/>
            <w:tcBorders/>
            <w:vAlign w:val="bottom"/>
          </w:tcPr>
          <w:p>
            <w:pPr>
              <w:pStyle w:val="TableContents"/>
              <w:bidi w:val="0"/>
              <w:spacing w:before="0" w:after="283"/>
              <w:jc w:val="center"/>
              <w:rPr/>
            </w:pPr>
            <w:r>
              <w:rPr/>
              <w:t>$250,000</w:t>
            </w:r>
          </w:p>
        </w:tc>
      </w:tr>
      <w:tr>
        <w:trPr/>
        <w:tc>
          <w:tcPr>
            <w:tcW w:w="4393" w:type="dxa"/>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Social Engineering Fraud Insuring Agreement</w:t>
            </w:r>
          </w:p>
          <w:p>
            <w:pPr>
              <w:pStyle w:val="TableContents"/>
              <w:bidi w:val="0"/>
              <w:spacing w:before="0" w:after="20"/>
              <w:jc w:val="center"/>
              <w:rPr>
                <w:rFonts w:ascii="Times New Roman" w:hAnsi="Times New Roman"/>
                <w:b/>
                <w:sz w:val="20"/>
              </w:rPr>
            </w:pPr>
            <w:r>
              <w:rPr>
                <w:rFonts w:ascii="Times New Roman" w:hAnsi="Times New Roman"/>
                <w:b/>
                <w:sz w:val="20"/>
              </w:rPr>
              <w:t>Single Loss Limit of Liability</w:t>
            </w:r>
          </w:p>
        </w:tc>
        <w:tc>
          <w:tcPr>
            <w:tcW w:w="123" w:type="dxa"/>
            <w:tcBorders/>
            <w:vAlign w:val="bottom"/>
          </w:tcPr>
          <w:p>
            <w:pPr>
              <w:pStyle w:val="TableContents"/>
              <w:bidi w:val="0"/>
              <w:spacing w:before="0" w:after="283"/>
              <w:jc w:val="left"/>
              <w:rPr/>
            </w:pPr>
            <w:r>
              <w:rPr/>
              <w:t>  </w:t>
            </w:r>
          </w:p>
        </w:tc>
        <w:tc>
          <w:tcPr>
            <w:tcW w:w="5689" w:type="dxa"/>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Social Engineering Fraud Insuring Agreement</w:t>
            </w:r>
          </w:p>
          <w:p>
            <w:pPr>
              <w:pStyle w:val="TableContents"/>
              <w:bidi w:val="0"/>
              <w:spacing w:before="0" w:after="20"/>
              <w:jc w:val="center"/>
              <w:rPr>
                <w:rFonts w:ascii="Times New Roman" w:hAnsi="Times New Roman"/>
                <w:b/>
                <w:sz w:val="20"/>
              </w:rPr>
            </w:pPr>
            <w:r>
              <w:rPr>
                <w:rFonts w:ascii="Times New Roman" w:hAnsi="Times New Roman"/>
                <w:b/>
                <w:sz w:val="20"/>
              </w:rPr>
              <w:t>Single Loss Deductible</w:t>
            </w:r>
          </w:p>
        </w:tc>
      </w:tr>
      <w:tr>
        <w:trPr/>
        <w:tc>
          <w:tcPr>
            <w:tcW w:w="4393" w:type="dxa"/>
            <w:tcBorders/>
            <w:shd w:fill="CCEEFF" w:val="clear"/>
          </w:tcPr>
          <w:p>
            <w:pPr>
              <w:pStyle w:val="TableContents"/>
              <w:bidi w:val="0"/>
              <w:spacing w:before="0" w:after="283"/>
              <w:jc w:val="center"/>
              <w:rPr/>
            </w:pPr>
            <w:r>
              <w:rPr/>
              <w:t>$250,000</w:t>
            </w:r>
          </w:p>
        </w:tc>
        <w:tc>
          <w:tcPr>
            <w:tcW w:w="123" w:type="dxa"/>
            <w:tcBorders/>
            <w:shd w:fill="CCEEFF" w:val="clear"/>
            <w:vAlign w:val="bottom"/>
          </w:tcPr>
          <w:p>
            <w:pPr>
              <w:pStyle w:val="TableContents"/>
              <w:bidi w:val="0"/>
              <w:spacing w:before="0" w:after="283"/>
              <w:jc w:val="left"/>
              <w:rPr/>
            </w:pPr>
            <w:r>
              <w:rPr/>
              <w:t>  </w:t>
            </w:r>
          </w:p>
        </w:tc>
        <w:tc>
          <w:tcPr>
            <w:tcW w:w="5689" w:type="dxa"/>
            <w:tcBorders/>
            <w:shd w:fill="CCEEFF" w:val="clear"/>
          </w:tcPr>
          <w:p>
            <w:pPr>
              <w:pStyle w:val="TableContents"/>
              <w:bidi w:val="0"/>
              <w:spacing w:before="0" w:after="283"/>
              <w:jc w:val="center"/>
              <w:rPr/>
            </w:pPr>
            <w:r>
              <w:rPr/>
              <w:t>$50,000</w:t>
            </w:r>
          </w:p>
        </w:tc>
      </w:tr>
      <w:tr>
        <w:trPr/>
        <w:tc>
          <w:tcPr>
            <w:tcW w:w="4393" w:type="dxa"/>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Social Engineering Fraud Insuring Agreement</w:t>
            </w:r>
          </w:p>
          <w:p>
            <w:pPr>
              <w:pStyle w:val="TableContents"/>
              <w:bidi w:val="0"/>
              <w:spacing w:before="0" w:after="20"/>
              <w:jc w:val="center"/>
              <w:rPr>
                <w:rFonts w:ascii="Times New Roman" w:hAnsi="Times New Roman"/>
                <w:b/>
                <w:sz w:val="20"/>
              </w:rPr>
            </w:pPr>
            <w:r>
              <w:rPr>
                <w:rFonts w:ascii="Times New Roman" w:hAnsi="Times New Roman"/>
                <w:b/>
                <w:sz w:val="20"/>
              </w:rPr>
              <w:t>Prior Acts Date</w:t>
            </w:r>
          </w:p>
        </w:tc>
        <w:tc>
          <w:tcPr>
            <w:tcW w:w="123" w:type="dxa"/>
            <w:tcBorders/>
            <w:vAlign w:val="bottom"/>
          </w:tcPr>
          <w:p>
            <w:pPr>
              <w:pStyle w:val="TableContents"/>
              <w:bidi w:val="0"/>
              <w:spacing w:before="0" w:after="283"/>
              <w:jc w:val="left"/>
              <w:rPr/>
            </w:pPr>
            <w:r>
              <w:rPr/>
              <w:t>  </w:t>
            </w:r>
          </w:p>
        </w:tc>
        <w:tc>
          <w:tcPr>
            <w:tcW w:w="5689" w:type="dxa"/>
            <w:tcBorders/>
            <w:vAlign w:val="center"/>
          </w:tcPr>
          <w:p>
            <w:pPr>
              <w:pStyle w:val="TableContents"/>
              <w:bidi w:val="0"/>
              <w:spacing w:before="0" w:after="283"/>
              <w:jc w:val="center"/>
              <w:rPr/>
            </w:pPr>
            <w:r>
              <w:rPr/>
              <w:t>06/21/2016</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Information in the above schedule may also appear on the Declarations. </w:t>
      </w:r>
    </w:p>
    <w:p>
      <w:pPr>
        <w:pStyle w:val="TextBody"/>
        <w:bidi w:val="0"/>
        <w:spacing w:before="240" w:after="0"/>
        <w:jc w:val="left"/>
        <w:rPr>
          <w:rFonts w:ascii="Times New Roman" w:hAnsi="Times New Roman"/>
          <w:sz w:val="20"/>
        </w:rPr>
      </w:pPr>
      <w:r>
        <w:rPr>
          <w:rFonts w:ascii="Times New Roman" w:hAnsi="Times New Roman"/>
          <w:sz w:val="20"/>
        </w:rPr>
        <w:t xml:space="preserve">It is agreed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INSURING AGREEMENTS section is amended by the addition of the following new Insuring Agreement: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SOCIAL ENGINEERING FRAUD </w:t>
      </w:r>
    </w:p>
    <w:p>
      <w:pPr>
        <w:pStyle w:val="TextBody"/>
        <w:bidi w:val="0"/>
        <w:spacing w:before="240" w:after="0"/>
        <w:jc w:val="left"/>
        <w:rPr>
          <w:rFonts w:ascii="Times New Roman" w:hAnsi="Times New Roman"/>
          <w:sz w:val="20"/>
        </w:rPr>
      </w:pPr>
      <w:r>
        <w:rPr>
          <w:rFonts w:ascii="Times New Roman" w:hAnsi="Times New Roman"/>
          <w:sz w:val="20"/>
        </w:rPr>
        <w:t xml:space="preserve">Loss resulting directly from an Employee having, in good faith, transferred, paid, or delivered Money or Securities from the Insured’s account to a person or account outside of the Insured’s control, in reliance upon a Social Engineering Fraud Instruction directing such transfer, payment, or delivery of Money or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Solely with respect to the coverage provided by this Rider, the DEFINITIONS section is amended by the addition of the following new definitions: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Authorized Transfer Agent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director, officer, partner, member, or sole proprietor of the Insured;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Employee who is authorized by the Insured to instruct other Employees to transfer, pay or deliver the Insured’s Money or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employee of a Vendor authorized by such Vendor and the Insured to direct the Insured’s Employees to transfer, pay or deliver the Insured’s Money or Securities in accordance with the terms of a written agreement between the Vendor and the Insured.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Securities means Certificated Securities or Uncertificated Securities. </w:t>
      </w:r>
    </w:p>
    <w:p>
      <w:pPr>
        <w:pStyle w:val="TextBody"/>
        <w:bidi w:val="0"/>
        <w:spacing w:before="120" w:after="0"/>
        <w:jc w:val="left"/>
        <w:rPr>
          <w:rFonts w:ascii="Times New Roman" w:hAnsi="Times New Roman"/>
          <w:sz w:val="20"/>
        </w:rPr>
      </w:pPr>
      <w:r>
        <w:rPr>
          <w:rFonts w:ascii="Times New Roman" w:hAnsi="Times New Roman"/>
          <w:sz w:val="20"/>
        </w:rPr>
        <w:t xml:space="preserve">Social Engineering Fraud Instruction means a telephonic, written, or electronic instruction communicated to an Employee by a natural person purporting to be an Authorized Transfer Agent, or by an individual acting in collusion with such person, for the purpose of intentionally misleading an Employee to transfer, pay, or deliver the Insured’s Money or Securities, but which instruction was not actually made by an Authorized Transfer Agent; provided, however, that Social Engineering Fraud Instruction shall not include any such instruction communicated by an employee of a Vendor who was acting in collusion with any third-party in communicating such instruction. </w:t>
      </w:r>
    </w:p>
    <w:p>
      <w:pPr>
        <w:pStyle w:val="TextBody"/>
        <w:bidi w:val="0"/>
        <w:spacing w:before="120" w:after="0"/>
        <w:jc w:val="left"/>
        <w:rPr>
          <w:rFonts w:ascii="Times New Roman" w:hAnsi="Times New Roman"/>
          <w:sz w:val="20"/>
        </w:rPr>
      </w:pPr>
      <w:r>
        <w:rPr>
          <w:rFonts w:ascii="Times New Roman" w:hAnsi="Times New Roman"/>
          <w:sz w:val="20"/>
        </w:rPr>
        <w:t xml:space="preserve">Vendor means any entity or natural person that provides goods or support services to the Insured pursuant to a written agreement between the Vendor and the Insured. Vendor does not include any customer, automated clearing house, custodian, financial institution, administrator, counter-party, or any similar entity.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78"/>
        <w:gridCol w:w="108"/>
        <w:gridCol w:w="6793"/>
        <w:gridCol w:w="108"/>
        <w:gridCol w:w="1118"/>
      </w:tblGrid>
      <w:tr>
        <w:trPr/>
        <w:tc>
          <w:tcPr>
            <w:tcW w:w="2078"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793"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078" w:type="dxa"/>
            <w:tcBorders/>
          </w:tcPr>
          <w:p>
            <w:pPr>
              <w:pStyle w:val="TableContents"/>
              <w:bidi w:val="0"/>
              <w:spacing w:before="0" w:after="283"/>
              <w:jc w:val="left"/>
              <w:rPr/>
            </w:pPr>
            <w:r>
              <w:rPr/>
              <w:t>AXIS 1012225 0221</w:t>
            </w:r>
          </w:p>
        </w:tc>
        <w:tc>
          <w:tcPr>
            <w:tcW w:w="108" w:type="dxa"/>
            <w:tcBorders/>
            <w:vAlign w:val="bottom"/>
          </w:tcPr>
          <w:p>
            <w:pPr>
              <w:pStyle w:val="TableContents"/>
              <w:bidi w:val="0"/>
              <w:spacing w:before="0" w:after="283"/>
              <w:jc w:val="left"/>
              <w:rPr/>
            </w:pPr>
            <w:r>
              <w:rPr/>
              <w:t> </w:t>
            </w:r>
          </w:p>
        </w:tc>
        <w:tc>
          <w:tcPr>
            <w:tcW w:w="6793" w:type="dxa"/>
            <w:tcBorders/>
          </w:tcPr>
          <w:p>
            <w:pPr>
              <w:pStyle w:val="TableContents"/>
              <w:bidi w:val="0"/>
              <w:spacing w:before="0" w:after="283"/>
              <w:jc w:val="center"/>
              <w:rPr>
                <w:i/>
              </w:rPr>
            </w:pPr>
            <w:r>
              <w:rPr>
                <w:i/>
              </w:rPr>
              <w:t>Includes copyright material of The Surety Association of America</w:t>
            </w:r>
          </w:p>
        </w:tc>
        <w:tc>
          <w:tcPr>
            <w:tcW w:w="108" w:type="dxa"/>
            <w:tcBorders/>
            <w:vAlign w:val="bottom"/>
          </w:tcPr>
          <w:p>
            <w:pPr>
              <w:pStyle w:val="TableContents"/>
              <w:bidi w:val="0"/>
              <w:spacing w:before="0" w:after="283"/>
              <w:jc w:val="left"/>
              <w:rPr/>
            </w:pPr>
            <w:r>
              <w:rPr/>
              <w:t> </w:t>
            </w:r>
          </w:p>
        </w:tc>
        <w:tc>
          <w:tcPr>
            <w:tcW w:w="1118" w:type="dxa"/>
            <w:tcBorders/>
          </w:tcPr>
          <w:p>
            <w:pPr>
              <w:pStyle w:val="TableContents"/>
              <w:bidi w:val="0"/>
              <w:spacing w:before="0" w:after="283"/>
              <w:jc w:val="right"/>
              <w:rPr/>
            </w:pPr>
            <w:r>
              <w:rPr/>
              <w:t>Page 1 of 3</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35"/>
        <w:gridCol w:w="120"/>
        <w:gridCol w:w="4850"/>
      </w:tblGrid>
      <w:tr>
        <w:trPr/>
        <w:tc>
          <w:tcPr>
            <w:tcW w:w="52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50" w:type="dxa"/>
            <w:tcBorders/>
            <w:vAlign w:val="center"/>
          </w:tcPr>
          <w:p>
            <w:pPr>
              <w:pStyle w:val="TableContents"/>
              <w:bidi w:val="0"/>
              <w:spacing w:before="0" w:after="283"/>
              <w:jc w:val="left"/>
              <w:rPr>
                <w:sz w:val="4"/>
                <w:szCs w:val="4"/>
              </w:rPr>
            </w:pPr>
            <w:r>
              <w:rPr>
                <w:sz w:val="4"/>
                <w:szCs w:val="4"/>
              </w:rPr>
            </w:r>
          </w:p>
        </w:tc>
      </w:tr>
      <w:tr>
        <w:trPr/>
        <w:tc>
          <w:tcPr>
            <w:tcW w:w="5235" w:type="dxa"/>
            <w:tcBorders/>
          </w:tcPr>
          <w:p>
            <w:pPr>
              <w:pStyle w:val="TableContents"/>
              <w:bidi w:val="0"/>
              <w:spacing w:before="0" w:after="283"/>
              <w:jc w:val="left"/>
              <w:rPr/>
            </w:pPr>
            <w:r>
              <w:rPr/>
              <w:drawing>
                <wp:inline distT="0" distB="0" distL="0" distR="0">
                  <wp:extent cx="1076325" cy="6667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076325" cy="6667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50" w:type="dxa"/>
            <w:tcBorders/>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FINANCIAL INSTITUTION BOND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Solely with respect to the coverage provided by this Rider, and solely with respect to bond forms 15 and 24, the DEFINITIONS section is amended by the addition of the following new definition: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Uncertificated Security means a share, participation or other interest in property of or an enterprise of the issuer or an obligation of the issuer,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represented by an instrument and the transfer of which is registered upon books maintained for that purpose by or on behalf of the issuer;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a type commonly dealt in on securities exchanges or markets;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(3)</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one of a class or series or by its terms divisible into a class or series of shares, participations, interests or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EXCLUSIONS section, Exclusion (h), is replaced by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(h)</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caused by an Employee, except when covered 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Insuring Agreement (A);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Insuring Agreement (B) or (C) and resulting directly from misplacement, mysterious unexplainable disappearance, or destruction of or damage to Property;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Social Engineering Fraud Insuring Agreement and resulting directly from unintentional acts of the Employee.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EXCLUSIONS section is amended by the addition of the following Exclusion: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loss resulting directly or indirectly from an Employee relying upon and/or acting upon a Social Engineering Fraud Instruction, except when covered under the Social Engineering Fraud Insuring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F.</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Single Loss Limit of Liability and Single Loss Deductible for the Social Engineering Fraud Insuring Agreement are as set forth in the Declarations or in the above schedule.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G.</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LIMIT OF LIABILITY section is amended by the addition of the following: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Social Engineering Fraud Insuring Agreement Aggregate Limit of Liability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total liability for all losses covered under the Social Engineering Fraud Insuring Agreement and discovered during the Bond Period shown in Item 2 of the Declarations shall not exceed the Social Engineering Fraud Insuring Agreement Aggregate Limit of Liability set forth in the </w:t>
      </w:r>
      <w:r>
        <w:rPr>
          <w:rFonts w:ascii="Times New Roman" w:hAnsi="Times New Roman"/>
          <w:i/>
          <w:sz w:val="20"/>
        </w:rPr>
        <w:t>SOCIAL ENGINEERING FRAUD INSURING AGREEMENT COVERAGE SCHEDULE</w:t>
      </w:r>
      <w:r>
        <w:rPr>
          <w:rFonts w:ascii="Times New Roman" w:hAnsi="Times New Roman"/>
          <w:sz w:val="20"/>
        </w:rPr>
        <w:t xml:space="preserve">. The Social Engineering Fraud Insuring Agreement Aggregate Limit of Liability shall be reduced by the amount of any payment made under the terms of the Social Engineering Fraud Insuring Agreement. </w:t>
      </w:r>
    </w:p>
    <w:p>
      <w:pPr>
        <w:pStyle w:val="TextBody"/>
        <w:bidi w:val="0"/>
        <w:spacing w:before="120" w:after="0"/>
        <w:jc w:val="left"/>
        <w:rPr>
          <w:rFonts w:ascii="Times New Roman" w:hAnsi="Times New Roman"/>
          <w:sz w:val="20"/>
        </w:rPr>
      </w:pPr>
      <w:r>
        <w:rPr>
          <w:rFonts w:ascii="Times New Roman" w:hAnsi="Times New Roman"/>
          <w:sz w:val="20"/>
        </w:rPr>
        <w:t xml:space="preserve">Upon exhaustion of the Social Engineering Fraud Insuring Agreement Aggregate Limit of Liability by such payments: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Underwriter shall have no further liability for loss or losses under the Social Engineering Fraud Insuring Agreement regardless of when discovered and whether or not previously reported to the Underwriter,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solely with respect to the Social Engineering Fraud Insuring Agreement, the Underwriter shall have no obligation under General Agreement F to continue the defense of the Insured, and upon notice by the Underwriter to the Insured that the Social Engineering Fraud Insuring Agreement Aggregate Limit of Liability has been exhausted, the Insured shall assume all responsibility for its defense at its own cost.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78"/>
        <w:gridCol w:w="108"/>
        <w:gridCol w:w="6793"/>
        <w:gridCol w:w="108"/>
        <w:gridCol w:w="1118"/>
      </w:tblGrid>
      <w:tr>
        <w:trPr/>
        <w:tc>
          <w:tcPr>
            <w:tcW w:w="2078"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793"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078" w:type="dxa"/>
            <w:tcBorders/>
          </w:tcPr>
          <w:p>
            <w:pPr>
              <w:pStyle w:val="TableContents"/>
              <w:bidi w:val="0"/>
              <w:spacing w:before="0" w:after="283"/>
              <w:jc w:val="left"/>
              <w:rPr/>
            </w:pPr>
            <w:r>
              <w:rPr/>
              <w:t>AXIS 1012225 0221</w:t>
            </w:r>
          </w:p>
        </w:tc>
        <w:tc>
          <w:tcPr>
            <w:tcW w:w="108" w:type="dxa"/>
            <w:tcBorders/>
            <w:vAlign w:val="bottom"/>
          </w:tcPr>
          <w:p>
            <w:pPr>
              <w:pStyle w:val="TableContents"/>
              <w:bidi w:val="0"/>
              <w:spacing w:before="0" w:after="283"/>
              <w:jc w:val="left"/>
              <w:rPr/>
            </w:pPr>
            <w:r>
              <w:rPr/>
              <w:t> </w:t>
            </w:r>
          </w:p>
        </w:tc>
        <w:tc>
          <w:tcPr>
            <w:tcW w:w="6793" w:type="dxa"/>
            <w:tcBorders/>
          </w:tcPr>
          <w:p>
            <w:pPr>
              <w:pStyle w:val="TableContents"/>
              <w:bidi w:val="0"/>
              <w:spacing w:before="0" w:after="283"/>
              <w:jc w:val="center"/>
              <w:rPr>
                <w:i/>
              </w:rPr>
            </w:pPr>
            <w:r>
              <w:rPr>
                <w:i/>
              </w:rPr>
              <w:t>Includes copyright material of The Surety Association of America</w:t>
            </w:r>
          </w:p>
        </w:tc>
        <w:tc>
          <w:tcPr>
            <w:tcW w:w="108" w:type="dxa"/>
            <w:tcBorders/>
            <w:vAlign w:val="bottom"/>
          </w:tcPr>
          <w:p>
            <w:pPr>
              <w:pStyle w:val="TableContents"/>
              <w:bidi w:val="0"/>
              <w:spacing w:before="0" w:after="283"/>
              <w:jc w:val="left"/>
              <w:rPr/>
            </w:pPr>
            <w:r>
              <w:rPr/>
              <w:t> </w:t>
            </w:r>
          </w:p>
        </w:tc>
        <w:tc>
          <w:tcPr>
            <w:tcW w:w="1118" w:type="dxa"/>
            <w:tcBorders/>
          </w:tcPr>
          <w:p>
            <w:pPr>
              <w:pStyle w:val="TableContents"/>
              <w:bidi w:val="0"/>
              <w:spacing w:before="0" w:after="283"/>
              <w:jc w:val="right"/>
              <w:rPr/>
            </w:pPr>
            <w:r>
              <w:rPr/>
              <w:t>Page 2 of 3</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35"/>
        <w:gridCol w:w="120"/>
        <w:gridCol w:w="4850"/>
      </w:tblGrid>
      <w:tr>
        <w:trPr/>
        <w:tc>
          <w:tcPr>
            <w:tcW w:w="52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50" w:type="dxa"/>
            <w:tcBorders/>
            <w:vAlign w:val="center"/>
          </w:tcPr>
          <w:p>
            <w:pPr>
              <w:pStyle w:val="TableContents"/>
              <w:bidi w:val="0"/>
              <w:spacing w:before="0" w:after="283"/>
              <w:jc w:val="left"/>
              <w:rPr>
                <w:sz w:val="4"/>
                <w:szCs w:val="4"/>
              </w:rPr>
            </w:pPr>
            <w:r>
              <w:rPr>
                <w:sz w:val="4"/>
                <w:szCs w:val="4"/>
              </w:rPr>
            </w:r>
          </w:p>
        </w:tc>
      </w:tr>
      <w:tr>
        <w:trPr/>
        <w:tc>
          <w:tcPr>
            <w:tcW w:w="5235" w:type="dxa"/>
            <w:tcBorders/>
          </w:tcPr>
          <w:p>
            <w:pPr>
              <w:pStyle w:val="TableContents"/>
              <w:bidi w:val="0"/>
              <w:spacing w:before="0" w:after="283"/>
              <w:jc w:val="left"/>
              <w:rPr/>
            </w:pPr>
            <w:r>
              <w:rPr/>
              <w:drawing>
                <wp:inline distT="0" distB="0" distL="0" distR="0">
                  <wp:extent cx="1076325" cy="6667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076325" cy="6667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50" w:type="dxa"/>
            <w:tcBorders/>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FINANCIAL INSTITUTION BOND</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Social Engineering Fraud Insuring Agreement Aggregate Limit of Liability is part of, and not in addition to, the Aggregate Limit of Liability shown in Item 3 of the Declarations. </w:t>
      </w:r>
    </w:p>
    <w:p>
      <w:pPr>
        <w:pStyle w:val="TextBody"/>
        <w:bidi w:val="0"/>
        <w:spacing w:before="120" w:after="0"/>
        <w:jc w:val="left"/>
        <w:rPr>
          <w:rFonts w:ascii="Times New Roman" w:hAnsi="Times New Roman"/>
          <w:sz w:val="20"/>
        </w:rPr>
      </w:pPr>
      <w:r>
        <w:rPr>
          <w:rFonts w:ascii="Times New Roman" w:hAnsi="Times New Roman"/>
          <w:sz w:val="20"/>
        </w:rPr>
        <w:t xml:space="preserve">The Social Engineering Fraud Insuring Agreement Aggregate Limit of Liability shall not be increased or reinstated by any recovery made and applied in accordance with subsections (a), (b) and (c) of Section 7.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H.</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Social Engineering Fraud Insuring Agreement does not apply to any loss discovered during the Bond Period but occurring prior to the Social Engineering Fraud Insuring Agreement Prior Acts Date set forth in the Coverage Schedule of this Rider.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All other provisions of the bond remain unchanged.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78"/>
        <w:gridCol w:w="108"/>
        <w:gridCol w:w="6793"/>
        <w:gridCol w:w="108"/>
        <w:gridCol w:w="1118"/>
      </w:tblGrid>
      <w:tr>
        <w:trPr/>
        <w:tc>
          <w:tcPr>
            <w:tcW w:w="2078"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793"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078" w:type="dxa"/>
            <w:tcBorders/>
          </w:tcPr>
          <w:p>
            <w:pPr>
              <w:pStyle w:val="TableContents"/>
              <w:bidi w:val="0"/>
              <w:spacing w:before="0" w:after="283"/>
              <w:jc w:val="left"/>
              <w:rPr/>
            </w:pPr>
            <w:r>
              <w:rPr/>
              <w:t>AXIS 1012225 0221</w:t>
            </w:r>
          </w:p>
        </w:tc>
        <w:tc>
          <w:tcPr>
            <w:tcW w:w="108" w:type="dxa"/>
            <w:tcBorders/>
            <w:vAlign w:val="bottom"/>
          </w:tcPr>
          <w:p>
            <w:pPr>
              <w:pStyle w:val="TableContents"/>
              <w:bidi w:val="0"/>
              <w:spacing w:before="0" w:after="283"/>
              <w:jc w:val="left"/>
              <w:rPr/>
            </w:pPr>
            <w:r>
              <w:rPr/>
              <w:t> </w:t>
            </w:r>
          </w:p>
        </w:tc>
        <w:tc>
          <w:tcPr>
            <w:tcW w:w="6793" w:type="dxa"/>
            <w:tcBorders/>
          </w:tcPr>
          <w:p>
            <w:pPr>
              <w:pStyle w:val="TableContents"/>
              <w:bidi w:val="0"/>
              <w:spacing w:before="0" w:after="283"/>
              <w:jc w:val="center"/>
              <w:rPr>
                <w:i/>
              </w:rPr>
            </w:pPr>
            <w:r>
              <w:rPr>
                <w:i/>
              </w:rPr>
              <w:t>Includes copyright material of The Surety Association of America</w:t>
            </w:r>
          </w:p>
        </w:tc>
        <w:tc>
          <w:tcPr>
            <w:tcW w:w="108" w:type="dxa"/>
            <w:tcBorders/>
            <w:vAlign w:val="bottom"/>
          </w:tcPr>
          <w:p>
            <w:pPr>
              <w:pStyle w:val="TableContents"/>
              <w:bidi w:val="0"/>
              <w:spacing w:before="0" w:after="283"/>
              <w:jc w:val="left"/>
              <w:rPr/>
            </w:pPr>
            <w:r>
              <w:rPr/>
              <w:t> </w:t>
            </w:r>
          </w:p>
        </w:tc>
        <w:tc>
          <w:tcPr>
            <w:tcW w:w="1118" w:type="dxa"/>
            <w:tcBorders/>
          </w:tcPr>
          <w:p>
            <w:pPr>
              <w:pStyle w:val="TableContents"/>
              <w:bidi w:val="0"/>
              <w:spacing w:before="0" w:after="283"/>
              <w:jc w:val="right"/>
              <w:rPr/>
            </w:pPr>
            <w:r>
              <w:rPr/>
              <w:t>Page 3 of 3</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35"/>
        <w:gridCol w:w="120"/>
        <w:gridCol w:w="4850"/>
      </w:tblGrid>
      <w:tr>
        <w:trPr/>
        <w:tc>
          <w:tcPr>
            <w:tcW w:w="52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50" w:type="dxa"/>
            <w:tcBorders/>
            <w:vAlign w:val="center"/>
          </w:tcPr>
          <w:p>
            <w:pPr>
              <w:pStyle w:val="TableContents"/>
              <w:bidi w:val="0"/>
              <w:spacing w:before="0" w:after="283"/>
              <w:jc w:val="left"/>
              <w:rPr>
                <w:sz w:val="4"/>
                <w:szCs w:val="4"/>
              </w:rPr>
            </w:pPr>
            <w:r>
              <w:rPr>
                <w:sz w:val="4"/>
                <w:szCs w:val="4"/>
              </w:rPr>
            </w:r>
          </w:p>
        </w:tc>
      </w:tr>
      <w:tr>
        <w:trPr/>
        <w:tc>
          <w:tcPr>
            <w:tcW w:w="5235" w:type="dxa"/>
            <w:tcBorders/>
          </w:tcPr>
          <w:p>
            <w:pPr>
              <w:pStyle w:val="TableContents"/>
              <w:bidi w:val="0"/>
              <w:spacing w:before="0" w:after="283"/>
              <w:jc w:val="left"/>
              <w:rPr/>
            </w:pPr>
            <w:r>
              <w:rPr/>
              <w:drawing>
                <wp:inline distT="0" distB="0" distL="0" distR="0">
                  <wp:extent cx="1076325" cy="6667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076325" cy="6667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50" w:type="dxa"/>
            <w:tcBorders/>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FINANCIAL INSTITUTION BOND</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96"/>
        <w:gridCol w:w="464"/>
        <w:gridCol w:w="2457"/>
        <w:gridCol w:w="346"/>
        <w:gridCol w:w="2734"/>
        <w:gridCol w:w="346"/>
        <w:gridCol w:w="2462"/>
      </w:tblGrid>
      <w:tr>
        <w:trPr/>
        <w:tc>
          <w:tcPr>
            <w:tcW w:w="1396"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r>
      <w:tr>
        <w:trPr/>
        <w:tc>
          <w:tcPr>
            <w:tcW w:w="1396" w:type="dxa"/>
            <w:tcBorders/>
            <w:vAlign w:val="bottom"/>
          </w:tcPr>
          <w:p>
            <w:pPr>
              <w:pStyle w:val="TableContents"/>
              <w:bidi w:val="0"/>
              <w:spacing w:before="0" w:after="283"/>
              <w:jc w:val="center"/>
              <w:rPr/>
            </w:pPr>
            <w:r>
              <w:rPr/>
              <w:t>Rider Number</w:t>
            </w:r>
          </w:p>
        </w:tc>
        <w:tc>
          <w:tcPr>
            <w:tcW w:w="464" w:type="dxa"/>
            <w:tcBorders/>
            <w:vAlign w:val="bottom"/>
          </w:tcPr>
          <w:p>
            <w:pPr>
              <w:pStyle w:val="TableContents"/>
              <w:bidi w:val="0"/>
              <w:spacing w:before="0" w:after="283"/>
              <w:jc w:val="left"/>
              <w:rPr/>
            </w:pPr>
            <w:r>
              <w:rPr/>
              <w:t>  </w:t>
            </w:r>
          </w:p>
        </w:tc>
        <w:tc>
          <w:tcPr>
            <w:tcW w:w="2457" w:type="dxa"/>
            <w:tcBorders/>
            <w:vAlign w:val="bottom"/>
          </w:tcPr>
          <w:p>
            <w:pPr>
              <w:pStyle w:val="TableContents"/>
              <w:bidi w:val="0"/>
              <w:spacing w:before="0" w:after="283"/>
              <w:jc w:val="center"/>
              <w:rPr/>
            </w:pPr>
            <w:r>
              <w:rPr/>
              <w:t>Effective Date of Rider</w:t>
            </w:r>
          </w:p>
        </w:tc>
        <w:tc>
          <w:tcPr>
            <w:tcW w:w="346" w:type="dxa"/>
            <w:tcBorders/>
            <w:vAlign w:val="bottom"/>
          </w:tcPr>
          <w:p>
            <w:pPr>
              <w:pStyle w:val="TableContents"/>
              <w:bidi w:val="0"/>
              <w:spacing w:before="0" w:after="283"/>
              <w:jc w:val="left"/>
              <w:rPr/>
            </w:pPr>
            <w:r>
              <w:rPr/>
              <w:t>  </w:t>
            </w:r>
          </w:p>
        </w:tc>
        <w:tc>
          <w:tcPr>
            <w:tcW w:w="2734" w:type="dxa"/>
            <w:tcBorders/>
            <w:vAlign w:val="bottom"/>
          </w:tcPr>
          <w:p>
            <w:pPr>
              <w:pStyle w:val="TableContents"/>
              <w:bidi w:val="0"/>
              <w:spacing w:before="0" w:after="283"/>
              <w:jc w:val="center"/>
              <w:rPr/>
            </w:pPr>
            <w:r>
              <w:rPr/>
              <w:t>Bond Number</w:t>
            </w:r>
          </w:p>
        </w:tc>
        <w:tc>
          <w:tcPr>
            <w:tcW w:w="346" w:type="dxa"/>
            <w:tcBorders/>
            <w:vAlign w:val="bottom"/>
          </w:tcPr>
          <w:p>
            <w:pPr>
              <w:pStyle w:val="TableContents"/>
              <w:bidi w:val="0"/>
              <w:spacing w:before="0" w:after="283"/>
              <w:jc w:val="left"/>
              <w:rPr/>
            </w:pPr>
            <w:r>
              <w:rPr/>
              <w:t>  </w:t>
            </w:r>
          </w:p>
        </w:tc>
        <w:tc>
          <w:tcPr>
            <w:tcW w:w="2462" w:type="dxa"/>
            <w:tcBorders/>
            <w:vAlign w:val="bottom"/>
          </w:tcPr>
          <w:p>
            <w:pPr>
              <w:pStyle w:val="TableContents"/>
              <w:bidi w:val="0"/>
              <w:spacing w:before="0" w:after="283"/>
              <w:jc w:val="center"/>
              <w:rPr/>
            </w:pPr>
            <w:r>
              <w:rPr/>
              <w:t>Premium</w:t>
            </w:r>
          </w:p>
        </w:tc>
      </w:tr>
      <w:tr>
        <w:trPr/>
        <w:tc>
          <w:tcPr>
            <w:tcW w:w="1396" w:type="dxa"/>
            <w:tcBorders/>
          </w:tcPr>
          <w:p>
            <w:pPr>
              <w:pStyle w:val="TableContents"/>
              <w:bidi w:val="0"/>
              <w:spacing w:before="0" w:after="283"/>
              <w:jc w:val="center"/>
              <w:rPr/>
            </w:pPr>
            <w:r>
              <w:rPr/>
              <w:t>16</w:t>
            </w:r>
          </w:p>
        </w:tc>
        <w:tc>
          <w:tcPr>
            <w:tcW w:w="464" w:type="dxa"/>
            <w:tcBorders/>
            <w:vAlign w:val="bottom"/>
          </w:tcPr>
          <w:p>
            <w:pPr>
              <w:pStyle w:val="TableContents"/>
              <w:bidi w:val="0"/>
              <w:spacing w:before="0" w:after="283"/>
              <w:jc w:val="left"/>
              <w:rPr/>
            </w:pPr>
            <w:r>
              <w:rPr/>
              <w:t>  </w:t>
            </w:r>
          </w:p>
        </w:tc>
        <w:tc>
          <w:tcPr>
            <w:tcW w:w="2457" w:type="dxa"/>
            <w:tcBorders/>
          </w:tcPr>
          <w:p>
            <w:pPr>
              <w:pStyle w:val="TableContents"/>
              <w:bidi w:val="0"/>
              <w:spacing w:before="0" w:after="283"/>
              <w:jc w:val="center"/>
              <w:rPr/>
            </w:pPr>
            <w:r>
              <w:rPr/>
              <w:t>12:01 a.m. on 06/15/2026</w:t>
            </w:r>
          </w:p>
        </w:tc>
        <w:tc>
          <w:tcPr>
            <w:tcW w:w="346" w:type="dxa"/>
            <w:tcBorders/>
            <w:vAlign w:val="bottom"/>
          </w:tcPr>
          <w:p>
            <w:pPr>
              <w:pStyle w:val="TableContents"/>
              <w:bidi w:val="0"/>
              <w:spacing w:before="0" w:after="283"/>
              <w:jc w:val="left"/>
              <w:rPr/>
            </w:pPr>
            <w:r>
              <w:rPr/>
              <w:t>  </w:t>
            </w:r>
          </w:p>
        </w:tc>
        <w:tc>
          <w:tcPr>
            <w:tcW w:w="2734" w:type="dxa"/>
            <w:tcBorders/>
          </w:tcPr>
          <w:p>
            <w:pPr>
              <w:pStyle w:val="TableContents"/>
              <w:bidi w:val="0"/>
              <w:spacing w:before="0" w:after="283"/>
              <w:jc w:val="center"/>
              <w:rPr/>
            </w:pPr>
            <w:r>
              <w:rPr/>
              <w:t>P-001-000127115-07</w:t>
            </w:r>
          </w:p>
        </w:tc>
        <w:tc>
          <w:tcPr>
            <w:tcW w:w="346" w:type="dxa"/>
            <w:tcBorders/>
            <w:vAlign w:val="bottom"/>
          </w:tcPr>
          <w:p>
            <w:pPr>
              <w:pStyle w:val="TableContents"/>
              <w:bidi w:val="0"/>
              <w:spacing w:before="0" w:after="283"/>
              <w:jc w:val="left"/>
              <w:rPr/>
            </w:pPr>
            <w:r>
              <w:rPr/>
              <w:t>  </w:t>
            </w:r>
          </w:p>
        </w:tc>
        <w:tc>
          <w:tcPr>
            <w:tcW w:w="2462" w:type="dxa"/>
            <w:tcBorders/>
          </w:tcPr>
          <w:p>
            <w:pPr>
              <w:pStyle w:val="TableContents"/>
              <w:bidi w:val="0"/>
              <w:spacing w:before="0" w:after="283"/>
              <w:jc w:val="center"/>
              <w:rPr/>
            </w:pPr>
            <w:r>
              <w:rPr/>
              <w:t>N/A</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COMPUTER SYSTEMS FRAUD INSURING AGREEMENT RIDER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01"/>
        <w:gridCol w:w="120"/>
        <w:gridCol w:w="5684"/>
      </w:tblGrid>
      <w:tr>
        <w:trPr/>
        <w:tc>
          <w:tcPr>
            <w:tcW w:w="440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68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bidi w:val="0"/>
              <w:spacing w:before="0" w:after="283"/>
              <w:jc w:val="center"/>
              <w:rPr>
                <w:b/>
                <w:i/>
              </w:rPr>
            </w:pPr>
            <w:r>
              <w:rPr>
                <w:b/>
                <w:i/>
              </w:rPr>
              <w:t>COMPUTER SYSTEMS FRAUD INSURING AGREEMENT COVERAGE SCHEDULE</w:t>
            </w:r>
          </w:p>
        </w:tc>
      </w:tr>
      <w:tr>
        <w:trPr/>
        <w:tc>
          <w:tcPr>
            <w:tcW w:w="4401" w:type="dxa"/>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Computer Systems Fraud</w:t>
            </w:r>
          </w:p>
          <w:p>
            <w:pPr>
              <w:pStyle w:val="TableContents"/>
              <w:bidi w:val="0"/>
              <w:spacing w:before="0" w:after="20"/>
              <w:jc w:val="center"/>
              <w:rPr>
                <w:rFonts w:ascii="Times New Roman" w:hAnsi="Times New Roman"/>
                <w:b/>
                <w:sz w:val="20"/>
              </w:rPr>
            </w:pPr>
            <w:r>
              <w:rPr>
                <w:rFonts w:ascii="Times New Roman" w:hAnsi="Times New Roman"/>
                <w:b/>
                <w:sz w:val="20"/>
              </w:rPr>
              <w:t>Insuring Agreement Single Loss Limit of Liability</w:t>
            </w:r>
          </w:p>
        </w:tc>
        <w:tc>
          <w:tcPr>
            <w:tcW w:w="120" w:type="dxa"/>
            <w:tcBorders/>
            <w:vAlign w:val="bottom"/>
          </w:tcPr>
          <w:p>
            <w:pPr>
              <w:pStyle w:val="TableContents"/>
              <w:bidi w:val="0"/>
              <w:spacing w:before="0" w:after="283"/>
              <w:jc w:val="left"/>
              <w:rPr/>
            </w:pPr>
            <w:r>
              <w:rPr/>
              <w:t>  </w:t>
            </w:r>
          </w:p>
        </w:tc>
        <w:tc>
          <w:tcPr>
            <w:tcW w:w="5684" w:type="dxa"/>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Computer Systems Fraud</w:t>
            </w:r>
          </w:p>
          <w:p>
            <w:pPr>
              <w:pStyle w:val="TableContents"/>
              <w:bidi w:val="0"/>
              <w:spacing w:before="0" w:after="20"/>
              <w:jc w:val="center"/>
              <w:rPr>
                <w:rFonts w:ascii="Times New Roman" w:hAnsi="Times New Roman"/>
                <w:b/>
                <w:sz w:val="20"/>
              </w:rPr>
            </w:pPr>
            <w:r>
              <w:rPr>
                <w:rFonts w:ascii="Times New Roman" w:hAnsi="Times New Roman"/>
                <w:b/>
                <w:sz w:val="20"/>
              </w:rPr>
              <w:t>Insuring Agreement Single Loss Deductible</w:t>
            </w:r>
          </w:p>
        </w:tc>
      </w:tr>
      <w:tr>
        <w:trPr/>
        <w:tc>
          <w:tcPr>
            <w:tcW w:w="4401" w:type="dxa"/>
            <w:tcBorders/>
            <w:shd w:fill="CCEEFF" w:val="clear"/>
          </w:tcPr>
          <w:p>
            <w:pPr>
              <w:pStyle w:val="TableContents"/>
              <w:bidi w:val="0"/>
              <w:spacing w:before="0" w:after="283"/>
              <w:jc w:val="center"/>
              <w:rPr/>
            </w:pPr>
            <w:r>
              <w:rPr/>
              <w:t>$5,000,000</w:t>
            </w:r>
          </w:p>
        </w:tc>
        <w:tc>
          <w:tcPr>
            <w:tcW w:w="120" w:type="dxa"/>
            <w:tcBorders/>
            <w:shd w:fill="CCEEFF" w:val="clear"/>
            <w:vAlign w:val="bottom"/>
          </w:tcPr>
          <w:p>
            <w:pPr>
              <w:pStyle w:val="TableContents"/>
              <w:bidi w:val="0"/>
              <w:spacing w:before="0" w:after="283"/>
              <w:jc w:val="left"/>
              <w:rPr/>
            </w:pPr>
            <w:r>
              <w:rPr/>
              <w:t>  </w:t>
            </w:r>
          </w:p>
        </w:tc>
        <w:tc>
          <w:tcPr>
            <w:tcW w:w="5684" w:type="dxa"/>
            <w:tcBorders/>
            <w:shd w:fill="CCEEFF" w:val="clear"/>
          </w:tcPr>
          <w:p>
            <w:pPr>
              <w:pStyle w:val="TableContents"/>
              <w:bidi w:val="0"/>
              <w:spacing w:before="0" w:after="283"/>
              <w:jc w:val="center"/>
              <w:rPr/>
            </w:pPr>
            <w:r>
              <w:rPr/>
              <w:t>$50,000</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Information in the above schedule may also appear on the Declarations. </w:t>
      </w:r>
    </w:p>
    <w:p>
      <w:pPr>
        <w:pStyle w:val="TextBody"/>
        <w:bidi w:val="0"/>
        <w:spacing w:before="240" w:after="0"/>
        <w:jc w:val="left"/>
        <w:rPr>
          <w:rFonts w:ascii="Times New Roman" w:hAnsi="Times New Roman"/>
          <w:sz w:val="20"/>
        </w:rPr>
      </w:pPr>
      <w:r>
        <w:rPr>
          <w:rFonts w:ascii="Times New Roman" w:hAnsi="Times New Roman"/>
          <w:sz w:val="20"/>
        </w:rPr>
        <w:t xml:space="preserve">It is agreed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INSURING AGREEMENTS section is amended by the addition of the following Insuring Agreement: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COMPUTER SYSTEMS FRAUD </w:t>
      </w:r>
    </w:p>
    <w:p>
      <w:pPr>
        <w:pStyle w:val="TextBody"/>
        <w:bidi w:val="0"/>
        <w:spacing w:before="240" w:after="0"/>
        <w:jc w:val="left"/>
        <w:rPr>
          <w:rFonts w:ascii="Times New Roman" w:hAnsi="Times New Roman"/>
          <w:sz w:val="20"/>
        </w:rPr>
      </w:pPr>
      <w:r>
        <w:rPr>
          <w:rFonts w:ascii="Times New Roman" w:hAnsi="Times New Roman"/>
          <w:sz w:val="20"/>
        </w:rPr>
        <w:t xml:space="preserve">Loss resulting directly from a fraudulent: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entry of Electronic Data or Computer Program into;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of Electronic Data or Computer Program within;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any Computer System operated by the Insured, whether owned or leased; or any Computer System identified in the application for this bond; or a Computer System first used by the Insured during the Bond Period, as provided by General Agreement B of this bond; </w:t>
      </w:r>
    </w:p>
    <w:p>
      <w:pPr>
        <w:pStyle w:val="TextBody"/>
        <w:bidi w:val="0"/>
        <w:spacing w:before="120" w:after="0"/>
        <w:jc w:val="left"/>
        <w:rPr>
          <w:rFonts w:ascii="Times New Roman" w:hAnsi="Times New Roman"/>
          <w:sz w:val="20"/>
        </w:rPr>
      </w:pPr>
      <w:r>
        <w:rPr>
          <w:rFonts w:ascii="Times New Roman" w:hAnsi="Times New Roman"/>
          <w:sz w:val="20"/>
        </w:rPr>
        <w:t xml:space="preserve">provided that the entry or change causes: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Property to be transferred, paid, or delivered;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account of the Insured, or of its customer, to be added, deleted, debited, or credited;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unauthorized account or a fictitious account to be debited or credited;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without the knowledge or consent of the Insured. </w:t>
      </w:r>
    </w:p>
    <w:p>
      <w:pPr>
        <w:pStyle w:val="TextBody"/>
        <w:bidi w:val="0"/>
        <w:spacing w:before="120" w:after="0"/>
        <w:jc w:val="left"/>
        <w:rPr>
          <w:rFonts w:ascii="Times New Roman" w:hAnsi="Times New Roman"/>
          <w:sz w:val="20"/>
        </w:rPr>
      </w:pPr>
      <w:r>
        <w:rPr>
          <w:rFonts w:ascii="Times New Roman" w:hAnsi="Times New Roman"/>
          <w:sz w:val="20"/>
        </w:rPr>
        <w:t xml:space="preserve">In this Insuring Agreement, fraudulent entry or change shall include such entry or change made by an Employee of the Insured acting in good faith on an instruction from a software contractor who has a written agreement with the Insured to design, implement, or service programs for a Computer System covered by this Insuring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Solely with respect to the coverage provided by this Rider, the DEFINITIONS section is amended by the addition of the following definitions: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Computer Program means a set of related electronic instructions which direct the operations and functions of a computer or devices connected to it which enable the computer or devices to receive, process, store, or send Electronic Data. </w:t>
      </w:r>
    </w:p>
    <w:p>
      <w:pPr>
        <w:pStyle w:val="TextBody"/>
        <w:bidi w:val="0"/>
        <w:spacing w:before="120" w:after="0"/>
        <w:jc w:val="left"/>
        <w:rPr>
          <w:rFonts w:ascii="Times New Roman" w:hAnsi="Times New Roman"/>
          <w:sz w:val="20"/>
        </w:rPr>
      </w:pPr>
      <w:r>
        <w:rPr>
          <w:rFonts w:ascii="Times New Roman" w:hAnsi="Times New Roman"/>
          <w:sz w:val="20"/>
        </w:rPr>
        <w:t xml:space="preserve">Computer System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computers with related peripheral components, including storage components wherever located;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62"/>
        <w:gridCol w:w="108"/>
        <w:gridCol w:w="6709"/>
        <w:gridCol w:w="108"/>
        <w:gridCol w:w="1118"/>
      </w:tblGrid>
      <w:tr>
        <w:trPr/>
        <w:tc>
          <w:tcPr>
            <w:tcW w:w="2162"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70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162" w:type="dxa"/>
            <w:tcBorders/>
          </w:tcPr>
          <w:p>
            <w:pPr>
              <w:pStyle w:val="TableContents"/>
              <w:bidi w:val="0"/>
              <w:spacing w:before="0" w:after="283"/>
              <w:jc w:val="left"/>
              <w:rPr/>
            </w:pPr>
            <w:r>
              <w:rPr/>
              <w:t>AXIS 1012861 0221</w:t>
            </w:r>
          </w:p>
        </w:tc>
        <w:tc>
          <w:tcPr>
            <w:tcW w:w="108" w:type="dxa"/>
            <w:tcBorders/>
            <w:vAlign w:val="bottom"/>
          </w:tcPr>
          <w:p>
            <w:pPr>
              <w:pStyle w:val="TableContents"/>
              <w:bidi w:val="0"/>
              <w:spacing w:before="0" w:after="283"/>
              <w:jc w:val="left"/>
              <w:rPr/>
            </w:pPr>
            <w:r>
              <w:rPr/>
              <w:t> </w:t>
            </w:r>
          </w:p>
        </w:tc>
        <w:tc>
          <w:tcPr>
            <w:tcW w:w="6709" w:type="dxa"/>
            <w:tcBorders/>
          </w:tcPr>
          <w:p>
            <w:pPr>
              <w:pStyle w:val="TableContents"/>
              <w:bidi w:val="0"/>
              <w:spacing w:before="0" w:after="283"/>
              <w:jc w:val="center"/>
              <w:rPr>
                <w:i/>
              </w:rPr>
            </w:pPr>
            <w:r>
              <w:rPr>
                <w:i/>
              </w:rPr>
              <w:t>Includes copyright material of The Surety Association of America</w:t>
            </w:r>
          </w:p>
        </w:tc>
        <w:tc>
          <w:tcPr>
            <w:tcW w:w="108" w:type="dxa"/>
            <w:tcBorders/>
            <w:vAlign w:val="bottom"/>
          </w:tcPr>
          <w:p>
            <w:pPr>
              <w:pStyle w:val="TableContents"/>
              <w:bidi w:val="0"/>
              <w:spacing w:before="0" w:after="283"/>
              <w:jc w:val="left"/>
              <w:rPr/>
            </w:pPr>
            <w:r>
              <w:rPr/>
              <w:t> </w:t>
            </w:r>
          </w:p>
        </w:tc>
        <w:tc>
          <w:tcPr>
            <w:tcW w:w="1118" w:type="dxa"/>
            <w:tcBorders/>
          </w:tcPr>
          <w:p>
            <w:pPr>
              <w:pStyle w:val="TableContents"/>
              <w:bidi w:val="0"/>
              <w:spacing w:before="0" w:after="283"/>
              <w:jc w:val="right"/>
              <w:rPr/>
            </w:pPr>
            <w:r>
              <w:rPr/>
              <w:t>Page 1 of 3</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35"/>
        <w:gridCol w:w="120"/>
        <w:gridCol w:w="4850"/>
      </w:tblGrid>
      <w:tr>
        <w:trPr/>
        <w:tc>
          <w:tcPr>
            <w:tcW w:w="52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50" w:type="dxa"/>
            <w:tcBorders/>
            <w:vAlign w:val="center"/>
          </w:tcPr>
          <w:p>
            <w:pPr>
              <w:pStyle w:val="TableContents"/>
              <w:bidi w:val="0"/>
              <w:spacing w:before="0" w:after="283"/>
              <w:jc w:val="left"/>
              <w:rPr>
                <w:sz w:val="4"/>
                <w:szCs w:val="4"/>
              </w:rPr>
            </w:pPr>
            <w:r>
              <w:rPr>
                <w:sz w:val="4"/>
                <w:szCs w:val="4"/>
              </w:rPr>
            </w:r>
          </w:p>
        </w:tc>
      </w:tr>
      <w:tr>
        <w:trPr/>
        <w:tc>
          <w:tcPr>
            <w:tcW w:w="5235" w:type="dxa"/>
            <w:tcBorders/>
          </w:tcPr>
          <w:p>
            <w:pPr>
              <w:pStyle w:val="TableContents"/>
              <w:bidi w:val="0"/>
              <w:spacing w:before="0" w:after="283"/>
              <w:jc w:val="left"/>
              <w:rPr/>
            </w:pPr>
            <w:r>
              <w:rPr/>
              <w:drawing>
                <wp:inline distT="0" distB="0" distL="0" distR="0">
                  <wp:extent cx="1076325" cy="6667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076325" cy="6667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50" w:type="dxa"/>
            <w:tcBorders/>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FINANCIAL INSTITUTION BOND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systems and applications software;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terminal devices;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(4)</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related communications networks; </w:t>
            </w:r>
          </w:p>
        </w:tc>
      </w:tr>
    </w:tbl>
    <w:p>
      <w:pPr>
        <w:pStyle w:val="TextBody"/>
        <w:bidi w:val="0"/>
        <w:spacing w:before="120" w:after="0"/>
        <w:jc w:val="left"/>
        <w:rPr>
          <w:rFonts w:ascii="Times New Roman" w:hAnsi="Times New Roman"/>
          <w:sz w:val="20"/>
        </w:rPr>
      </w:pPr>
      <w:r>
        <w:rPr>
          <w:rFonts w:ascii="Times New Roman" w:hAnsi="Times New Roman"/>
          <w:sz w:val="20"/>
        </w:rPr>
        <w:t xml:space="preserve">by which Electronic Data are electronically collected, transmitted, processed, stored, and retrieved. </w:t>
      </w:r>
    </w:p>
    <w:p>
      <w:pPr>
        <w:pStyle w:val="TextBody"/>
        <w:bidi w:val="0"/>
        <w:spacing w:before="120" w:after="0"/>
        <w:jc w:val="left"/>
        <w:rPr>
          <w:rFonts w:ascii="Times New Roman" w:hAnsi="Times New Roman"/>
          <w:sz w:val="20"/>
        </w:rPr>
      </w:pPr>
      <w:r>
        <w:rPr>
          <w:rFonts w:ascii="Times New Roman" w:hAnsi="Times New Roman"/>
          <w:sz w:val="20"/>
        </w:rPr>
        <w:t xml:space="preserve">Electronic Data means facts or information converted to a form usable in a Computer System by Computer Programs, and which is stored on magnetic tapes or disks, or optical storage disks, or other bulk media.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Solely with respect to the coverage provided by this Rider, the EXCLUSIONS section is amended by the addition of the following Exclusions: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loss of the type or kind covered by any other Insuring Agreement provided in this financial institution bond, including but not limited to Social Engineering Fraud, regardless of any deductible amount or limit of liability; </w:t>
      </w:r>
    </w:p>
    <w:p>
      <w:pPr>
        <w:pStyle w:val="TextBody"/>
        <w:bidi w:val="0"/>
        <w:spacing w:before="120" w:after="0"/>
        <w:jc w:val="left"/>
        <w:rPr>
          <w:rFonts w:ascii="Times New Roman" w:hAnsi="Times New Roman"/>
          <w:sz w:val="20"/>
        </w:rPr>
      </w:pPr>
      <w:r>
        <w:rPr>
          <w:rFonts w:ascii="Times New Roman" w:hAnsi="Times New Roman"/>
          <w:sz w:val="20"/>
        </w:rPr>
        <w:t xml:space="preserve">loss resulting directly or indirectly from the assumption of liability by the Insured by contract unless the liability arises from a loss covered by this rider, and such liability would have been be imposed on the Insured regardless of the existence of such contract; </w:t>
      </w:r>
    </w:p>
    <w:p>
      <w:pPr>
        <w:pStyle w:val="TextBody"/>
        <w:bidi w:val="0"/>
        <w:spacing w:before="120" w:after="0"/>
        <w:jc w:val="left"/>
        <w:rPr>
          <w:rFonts w:ascii="Times New Roman" w:hAnsi="Times New Roman"/>
          <w:sz w:val="20"/>
        </w:rPr>
      </w:pPr>
      <w:r>
        <w:rPr>
          <w:rFonts w:ascii="Times New Roman" w:hAnsi="Times New Roman"/>
          <w:sz w:val="20"/>
        </w:rPr>
        <w:t xml:space="preserve">loss resulting directly or indirectly from negotiable instruments, securities, documents, or other written instruments which bear a forged signature, or are counterfeit, altered, or otherwise fraudulent and which are used as source documentation in the preparation of Electronic Data or manually keyed into a data terminal; </w:t>
      </w:r>
    </w:p>
    <w:p>
      <w:pPr>
        <w:pStyle w:val="TextBody"/>
        <w:bidi w:val="0"/>
        <w:spacing w:before="120" w:after="0"/>
        <w:jc w:val="left"/>
        <w:rPr>
          <w:rFonts w:ascii="Times New Roman" w:hAnsi="Times New Roman"/>
          <w:sz w:val="20"/>
        </w:rPr>
      </w:pPr>
      <w:r>
        <w:rPr>
          <w:rFonts w:ascii="Times New Roman" w:hAnsi="Times New Roman"/>
          <w:sz w:val="20"/>
        </w:rPr>
        <w:t xml:space="preserve">loss resulting directly or indirectly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mechanical failure, faulty construction, error in design, latent defect, fire, wear or tear, gradual deterioration, electrical disturbance, or electrical surge which affects a Computer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or breakdown of Electronic Data processing media;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error or omission in programming or processing;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loss resulting directly or indirectly from the input of Electronic Data into a Computer System terminal device either on the premises of a customer of the Insured or under the control of such a customer by a person who had authorized access to the customer’s authentication mechanism;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anything to the contrary with respect to any similar Exclusion set forth in any Protected Information Exclusion Rider attached to this bond, solely with respect to the coverage provided by this Rider, the EXCLUSIONS section is amended by the addition of the following Exclusion: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loss resulting directly or indirectly from the: (1) theft, disappearance, or destruction of; (2) unauthorized use or disclosure of; (3) unauthorized access to; or (4) failure to protect 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confidential or non-public information;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 or personally identifiable information;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that any person or entity has a duty to protect under any law, rule or regulation, agreement, or industry guideline or standard, except that this shall not apply to the extent that any unauthorized use or disclosure of such information subsequently results in a direct loss otherwise covered under the Computer Systems Fraud Insuring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exclusion below, found in the EXCLUSIONS section of financial institution bonds forms 14, and 25, does not apply to the Computer Systems Fraud Insuring Agreement.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62"/>
        <w:gridCol w:w="108"/>
        <w:gridCol w:w="6709"/>
        <w:gridCol w:w="108"/>
        <w:gridCol w:w="1118"/>
      </w:tblGrid>
      <w:tr>
        <w:trPr/>
        <w:tc>
          <w:tcPr>
            <w:tcW w:w="2162"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70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162" w:type="dxa"/>
            <w:tcBorders/>
          </w:tcPr>
          <w:p>
            <w:pPr>
              <w:pStyle w:val="TableContents"/>
              <w:bidi w:val="0"/>
              <w:spacing w:before="0" w:after="283"/>
              <w:jc w:val="left"/>
              <w:rPr/>
            </w:pPr>
            <w:r>
              <w:rPr/>
              <w:t>AXIS 1012861 0221</w:t>
            </w:r>
          </w:p>
        </w:tc>
        <w:tc>
          <w:tcPr>
            <w:tcW w:w="108" w:type="dxa"/>
            <w:tcBorders/>
            <w:vAlign w:val="bottom"/>
          </w:tcPr>
          <w:p>
            <w:pPr>
              <w:pStyle w:val="TableContents"/>
              <w:bidi w:val="0"/>
              <w:spacing w:before="0" w:after="283"/>
              <w:jc w:val="left"/>
              <w:rPr/>
            </w:pPr>
            <w:r>
              <w:rPr/>
              <w:t> </w:t>
            </w:r>
          </w:p>
        </w:tc>
        <w:tc>
          <w:tcPr>
            <w:tcW w:w="6709" w:type="dxa"/>
            <w:tcBorders/>
          </w:tcPr>
          <w:p>
            <w:pPr>
              <w:pStyle w:val="TableContents"/>
              <w:bidi w:val="0"/>
              <w:spacing w:before="0" w:after="283"/>
              <w:jc w:val="center"/>
              <w:rPr>
                <w:i/>
              </w:rPr>
            </w:pPr>
            <w:r>
              <w:rPr>
                <w:i/>
              </w:rPr>
              <w:t>Includes copyright material of The Surety Association of America</w:t>
            </w:r>
          </w:p>
        </w:tc>
        <w:tc>
          <w:tcPr>
            <w:tcW w:w="108" w:type="dxa"/>
            <w:tcBorders/>
            <w:vAlign w:val="bottom"/>
          </w:tcPr>
          <w:p>
            <w:pPr>
              <w:pStyle w:val="TableContents"/>
              <w:bidi w:val="0"/>
              <w:spacing w:before="0" w:after="283"/>
              <w:jc w:val="left"/>
              <w:rPr/>
            </w:pPr>
            <w:r>
              <w:rPr/>
              <w:t> </w:t>
            </w:r>
          </w:p>
        </w:tc>
        <w:tc>
          <w:tcPr>
            <w:tcW w:w="1118" w:type="dxa"/>
            <w:tcBorders/>
          </w:tcPr>
          <w:p>
            <w:pPr>
              <w:pStyle w:val="TableContents"/>
              <w:bidi w:val="0"/>
              <w:spacing w:before="0" w:after="283"/>
              <w:jc w:val="right"/>
              <w:rPr/>
            </w:pPr>
            <w:r>
              <w:rPr/>
              <w:t>Page 2 of 3</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35"/>
        <w:gridCol w:w="120"/>
        <w:gridCol w:w="4850"/>
      </w:tblGrid>
      <w:tr>
        <w:trPr/>
        <w:tc>
          <w:tcPr>
            <w:tcW w:w="52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50" w:type="dxa"/>
            <w:tcBorders/>
            <w:vAlign w:val="center"/>
          </w:tcPr>
          <w:p>
            <w:pPr>
              <w:pStyle w:val="TableContents"/>
              <w:bidi w:val="0"/>
              <w:spacing w:before="0" w:after="283"/>
              <w:jc w:val="left"/>
              <w:rPr>
                <w:sz w:val="4"/>
                <w:szCs w:val="4"/>
              </w:rPr>
            </w:pPr>
            <w:r>
              <w:rPr>
                <w:sz w:val="4"/>
                <w:szCs w:val="4"/>
              </w:rPr>
            </w:r>
          </w:p>
        </w:tc>
      </w:tr>
      <w:tr>
        <w:trPr/>
        <w:tc>
          <w:tcPr>
            <w:tcW w:w="5235" w:type="dxa"/>
            <w:tcBorders/>
          </w:tcPr>
          <w:p>
            <w:pPr>
              <w:pStyle w:val="TableContents"/>
              <w:bidi w:val="0"/>
              <w:spacing w:before="0" w:after="283"/>
              <w:jc w:val="left"/>
              <w:rPr/>
            </w:pPr>
            <w:r>
              <w:rPr/>
              <w:drawing>
                <wp:inline distT="0" distB="0" distL="0" distR="0">
                  <wp:extent cx="1076325" cy="6667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076325" cy="6667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50" w:type="dxa"/>
            <w:tcBorders/>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FINANCIAL INSTITUTION BOND</w:t>
            </w:r>
          </w:p>
        </w:tc>
      </w:tr>
    </w:tbl>
    <w:p>
      <w:pPr>
        <w:pStyle w:val="TextBody"/>
        <w:bidi w:val="0"/>
        <w:spacing w:before="0" w:after="0"/>
        <w:jc w:val="left"/>
        <w:rPr/>
      </w:pPr>
      <w:r>
        <w:rPr/>
        <w:t> </w:t>
      </w:r>
    </w:p>
    <w:p>
      <w:pPr>
        <w:pStyle w:val="TextBody"/>
        <w:bidi w:val="0"/>
        <w:spacing w:before="0" w:after="0"/>
        <w:jc w:val="left"/>
        <w:rPr/>
      </w:pPr>
      <w:r>
        <w:rPr/>
        <w:t>“</w:t>
      </w:r>
      <w:r>
        <w:rPr>
          <w:rFonts w:ascii="Times New Roman" w:hAnsi="Times New Roman"/>
          <w:sz w:val="20"/>
        </w:rPr>
        <w:t xml:space="preserve">loss involving any Uncertificated Security except an Uncertificated Security of any Federal Reserve Bank of the United States or when covered under Insuring Agreement (A);”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F.</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Single Loss Defined subsection of the LIMIT OF LIABILITY section is amended by the addition of the following: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Solely with respect to the Computer Systems Fraud Insuring Agreement, all loss or series of losses involving the fraudulent acts of one individual, or involving fraudulent acts in which one individual is implicated, whether or not that individual is specifically identified, shall be treated as a Single Loss and subject to the Single Loss Limit of Liability. A series of losses involving unidentified individuals but arising from the same method of operation shall be deemed to involve the same individuals and in that event shall be treated as a Single Loss and subject to the Single Loss Limit of Liability.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G.</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Single Loss Limit of Liability and Single Loss Deductible for the Computer Systems Fraud Insuring Agreement are as set forth in the Declarations or in the above schedule.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other provisions of the bond remain unchanged.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78"/>
        <w:gridCol w:w="108"/>
        <w:gridCol w:w="6793"/>
        <w:gridCol w:w="108"/>
        <w:gridCol w:w="1118"/>
      </w:tblGrid>
      <w:tr>
        <w:trPr/>
        <w:tc>
          <w:tcPr>
            <w:tcW w:w="2078"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793"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078" w:type="dxa"/>
            <w:tcBorders/>
          </w:tcPr>
          <w:p>
            <w:pPr>
              <w:pStyle w:val="TableContents"/>
              <w:bidi w:val="0"/>
              <w:spacing w:before="0" w:after="283"/>
              <w:jc w:val="left"/>
              <w:rPr/>
            </w:pPr>
            <w:r>
              <w:rPr/>
              <w:t>AXIS 1012861 0221</w:t>
            </w:r>
          </w:p>
        </w:tc>
        <w:tc>
          <w:tcPr>
            <w:tcW w:w="108" w:type="dxa"/>
            <w:tcBorders/>
            <w:vAlign w:val="bottom"/>
          </w:tcPr>
          <w:p>
            <w:pPr>
              <w:pStyle w:val="TableContents"/>
              <w:bidi w:val="0"/>
              <w:spacing w:before="0" w:after="283"/>
              <w:jc w:val="left"/>
              <w:rPr/>
            </w:pPr>
            <w:r>
              <w:rPr/>
              <w:t> </w:t>
            </w:r>
          </w:p>
        </w:tc>
        <w:tc>
          <w:tcPr>
            <w:tcW w:w="6793" w:type="dxa"/>
            <w:tcBorders/>
          </w:tcPr>
          <w:p>
            <w:pPr>
              <w:pStyle w:val="TableContents"/>
              <w:bidi w:val="0"/>
              <w:spacing w:before="0" w:after="283"/>
              <w:jc w:val="center"/>
              <w:rPr>
                <w:i/>
              </w:rPr>
            </w:pPr>
            <w:r>
              <w:rPr>
                <w:i/>
              </w:rPr>
              <w:t>Includes copyright material of The Surety Association of America</w:t>
            </w:r>
          </w:p>
        </w:tc>
        <w:tc>
          <w:tcPr>
            <w:tcW w:w="108" w:type="dxa"/>
            <w:tcBorders/>
            <w:vAlign w:val="bottom"/>
          </w:tcPr>
          <w:p>
            <w:pPr>
              <w:pStyle w:val="TableContents"/>
              <w:bidi w:val="0"/>
              <w:spacing w:before="0" w:after="283"/>
              <w:jc w:val="left"/>
              <w:rPr/>
            </w:pPr>
            <w:r>
              <w:rPr/>
              <w:t> </w:t>
            </w:r>
          </w:p>
        </w:tc>
        <w:tc>
          <w:tcPr>
            <w:tcW w:w="1118" w:type="dxa"/>
            <w:tcBorders/>
          </w:tcPr>
          <w:p>
            <w:pPr>
              <w:pStyle w:val="TableContents"/>
              <w:bidi w:val="0"/>
              <w:spacing w:before="0" w:after="283"/>
              <w:jc w:val="right"/>
              <w:rPr/>
            </w:pPr>
            <w:r>
              <w:rPr/>
              <w:t>Page 3 of 3</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35"/>
        <w:gridCol w:w="120"/>
        <w:gridCol w:w="4850"/>
      </w:tblGrid>
      <w:tr>
        <w:trPr/>
        <w:tc>
          <w:tcPr>
            <w:tcW w:w="52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50" w:type="dxa"/>
            <w:tcBorders/>
            <w:vAlign w:val="center"/>
          </w:tcPr>
          <w:p>
            <w:pPr>
              <w:pStyle w:val="TableContents"/>
              <w:bidi w:val="0"/>
              <w:spacing w:before="0" w:after="283"/>
              <w:jc w:val="left"/>
              <w:rPr>
                <w:sz w:val="4"/>
                <w:szCs w:val="4"/>
              </w:rPr>
            </w:pPr>
            <w:r>
              <w:rPr>
                <w:sz w:val="4"/>
                <w:szCs w:val="4"/>
              </w:rPr>
            </w:r>
          </w:p>
        </w:tc>
      </w:tr>
      <w:tr>
        <w:trPr/>
        <w:tc>
          <w:tcPr>
            <w:tcW w:w="5235" w:type="dxa"/>
            <w:tcBorders/>
          </w:tcPr>
          <w:p>
            <w:pPr>
              <w:pStyle w:val="TableContents"/>
              <w:bidi w:val="0"/>
              <w:spacing w:before="0" w:after="283"/>
              <w:jc w:val="left"/>
              <w:rPr/>
            </w:pPr>
            <w:r>
              <w:rPr/>
              <w:drawing>
                <wp:inline distT="0" distB="0" distL="0" distR="0">
                  <wp:extent cx="1076325" cy="6667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076325" cy="6667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50" w:type="dxa"/>
            <w:tcBorders/>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FINANCIAL INSTITUTION BOND</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96"/>
        <w:gridCol w:w="464"/>
        <w:gridCol w:w="2457"/>
        <w:gridCol w:w="346"/>
        <w:gridCol w:w="2734"/>
        <w:gridCol w:w="346"/>
        <w:gridCol w:w="2462"/>
      </w:tblGrid>
      <w:tr>
        <w:trPr/>
        <w:tc>
          <w:tcPr>
            <w:tcW w:w="1396"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r>
      <w:tr>
        <w:trPr/>
        <w:tc>
          <w:tcPr>
            <w:tcW w:w="1396" w:type="dxa"/>
            <w:tcBorders/>
            <w:vAlign w:val="bottom"/>
          </w:tcPr>
          <w:p>
            <w:pPr>
              <w:pStyle w:val="TableContents"/>
              <w:bidi w:val="0"/>
              <w:spacing w:before="0" w:after="283"/>
              <w:jc w:val="center"/>
              <w:rPr/>
            </w:pPr>
            <w:r>
              <w:rPr/>
              <w:t>Rider Number</w:t>
            </w:r>
          </w:p>
        </w:tc>
        <w:tc>
          <w:tcPr>
            <w:tcW w:w="464" w:type="dxa"/>
            <w:tcBorders/>
            <w:vAlign w:val="bottom"/>
          </w:tcPr>
          <w:p>
            <w:pPr>
              <w:pStyle w:val="TableContents"/>
              <w:bidi w:val="0"/>
              <w:spacing w:before="0" w:after="283"/>
              <w:jc w:val="left"/>
              <w:rPr/>
            </w:pPr>
            <w:r>
              <w:rPr/>
              <w:t>  </w:t>
            </w:r>
          </w:p>
        </w:tc>
        <w:tc>
          <w:tcPr>
            <w:tcW w:w="2457" w:type="dxa"/>
            <w:tcBorders/>
            <w:vAlign w:val="bottom"/>
          </w:tcPr>
          <w:p>
            <w:pPr>
              <w:pStyle w:val="TableContents"/>
              <w:bidi w:val="0"/>
              <w:spacing w:before="0" w:after="283"/>
              <w:jc w:val="center"/>
              <w:rPr/>
            </w:pPr>
            <w:r>
              <w:rPr/>
              <w:t>Effective Date of Rider</w:t>
            </w:r>
          </w:p>
        </w:tc>
        <w:tc>
          <w:tcPr>
            <w:tcW w:w="346" w:type="dxa"/>
            <w:tcBorders/>
            <w:vAlign w:val="bottom"/>
          </w:tcPr>
          <w:p>
            <w:pPr>
              <w:pStyle w:val="TableContents"/>
              <w:bidi w:val="0"/>
              <w:spacing w:before="0" w:after="283"/>
              <w:jc w:val="left"/>
              <w:rPr/>
            </w:pPr>
            <w:r>
              <w:rPr/>
              <w:t>  </w:t>
            </w:r>
          </w:p>
        </w:tc>
        <w:tc>
          <w:tcPr>
            <w:tcW w:w="2734" w:type="dxa"/>
            <w:tcBorders/>
            <w:vAlign w:val="bottom"/>
          </w:tcPr>
          <w:p>
            <w:pPr>
              <w:pStyle w:val="TableContents"/>
              <w:bidi w:val="0"/>
              <w:spacing w:before="0" w:after="283"/>
              <w:jc w:val="center"/>
              <w:rPr/>
            </w:pPr>
            <w:r>
              <w:rPr/>
              <w:t>Bond Number</w:t>
            </w:r>
          </w:p>
        </w:tc>
        <w:tc>
          <w:tcPr>
            <w:tcW w:w="346" w:type="dxa"/>
            <w:tcBorders/>
            <w:vAlign w:val="bottom"/>
          </w:tcPr>
          <w:p>
            <w:pPr>
              <w:pStyle w:val="TableContents"/>
              <w:bidi w:val="0"/>
              <w:spacing w:before="0" w:after="283"/>
              <w:jc w:val="left"/>
              <w:rPr/>
            </w:pPr>
            <w:r>
              <w:rPr/>
              <w:t>  </w:t>
            </w:r>
          </w:p>
        </w:tc>
        <w:tc>
          <w:tcPr>
            <w:tcW w:w="2462" w:type="dxa"/>
            <w:tcBorders/>
            <w:vAlign w:val="bottom"/>
          </w:tcPr>
          <w:p>
            <w:pPr>
              <w:pStyle w:val="TableContents"/>
              <w:bidi w:val="0"/>
              <w:spacing w:before="0" w:after="283"/>
              <w:jc w:val="center"/>
              <w:rPr/>
            </w:pPr>
            <w:r>
              <w:rPr/>
              <w:t>Premium</w:t>
            </w:r>
          </w:p>
        </w:tc>
      </w:tr>
      <w:tr>
        <w:trPr/>
        <w:tc>
          <w:tcPr>
            <w:tcW w:w="1396" w:type="dxa"/>
            <w:tcBorders/>
          </w:tcPr>
          <w:p>
            <w:pPr>
              <w:pStyle w:val="TableContents"/>
              <w:bidi w:val="0"/>
              <w:spacing w:before="0" w:after="283"/>
              <w:jc w:val="center"/>
              <w:rPr/>
            </w:pPr>
            <w:r>
              <w:rPr/>
              <w:t>17</w:t>
            </w:r>
          </w:p>
        </w:tc>
        <w:tc>
          <w:tcPr>
            <w:tcW w:w="464" w:type="dxa"/>
            <w:tcBorders/>
            <w:vAlign w:val="bottom"/>
          </w:tcPr>
          <w:p>
            <w:pPr>
              <w:pStyle w:val="TableContents"/>
              <w:bidi w:val="0"/>
              <w:spacing w:before="0" w:after="283"/>
              <w:jc w:val="left"/>
              <w:rPr/>
            </w:pPr>
            <w:r>
              <w:rPr/>
              <w:t>  </w:t>
            </w:r>
          </w:p>
        </w:tc>
        <w:tc>
          <w:tcPr>
            <w:tcW w:w="2457" w:type="dxa"/>
            <w:tcBorders/>
          </w:tcPr>
          <w:p>
            <w:pPr>
              <w:pStyle w:val="TableContents"/>
              <w:bidi w:val="0"/>
              <w:spacing w:before="0" w:after="283"/>
              <w:jc w:val="center"/>
              <w:rPr/>
            </w:pPr>
            <w:r>
              <w:rPr/>
              <w:t>12:01 a.m. on 06/15/2026</w:t>
            </w:r>
          </w:p>
        </w:tc>
        <w:tc>
          <w:tcPr>
            <w:tcW w:w="346" w:type="dxa"/>
            <w:tcBorders/>
            <w:vAlign w:val="bottom"/>
          </w:tcPr>
          <w:p>
            <w:pPr>
              <w:pStyle w:val="TableContents"/>
              <w:bidi w:val="0"/>
              <w:spacing w:before="0" w:after="283"/>
              <w:jc w:val="left"/>
              <w:rPr/>
            </w:pPr>
            <w:r>
              <w:rPr/>
              <w:t>  </w:t>
            </w:r>
          </w:p>
        </w:tc>
        <w:tc>
          <w:tcPr>
            <w:tcW w:w="2734" w:type="dxa"/>
            <w:tcBorders/>
          </w:tcPr>
          <w:p>
            <w:pPr>
              <w:pStyle w:val="TableContents"/>
              <w:bidi w:val="0"/>
              <w:spacing w:before="0" w:after="283"/>
              <w:jc w:val="center"/>
              <w:rPr/>
            </w:pPr>
            <w:r>
              <w:rPr/>
              <w:t>P-001-000127115-07</w:t>
            </w:r>
          </w:p>
        </w:tc>
        <w:tc>
          <w:tcPr>
            <w:tcW w:w="346" w:type="dxa"/>
            <w:tcBorders/>
            <w:vAlign w:val="bottom"/>
          </w:tcPr>
          <w:p>
            <w:pPr>
              <w:pStyle w:val="TableContents"/>
              <w:bidi w:val="0"/>
              <w:spacing w:before="0" w:after="283"/>
              <w:jc w:val="left"/>
              <w:rPr/>
            </w:pPr>
            <w:r>
              <w:rPr/>
              <w:t>  </w:t>
            </w:r>
          </w:p>
        </w:tc>
        <w:tc>
          <w:tcPr>
            <w:tcW w:w="2462" w:type="dxa"/>
            <w:tcBorders/>
          </w:tcPr>
          <w:p>
            <w:pPr>
              <w:pStyle w:val="TableContents"/>
              <w:bidi w:val="0"/>
              <w:spacing w:before="0" w:after="283"/>
              <w:jc w:val="center"/>
              <w:rPr/>
            </w:pPr>
            <w:r>
              <w:rPr/>
              <w:t>N/A</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AMEND EXCLUSION (M) RIDER </w:t>
      </w:r>
    </w:p>
    <w:p>
      <w:pPr>
        <w:pStyle w:val="TextBody"/>
        <w:bidi w:val="0"/>
        <w:spacing w:before="240" w:after="0"/>
        <w:jc w:val="left"/>
        <w:rPr>
          <w:rFonts w:ascii="Times New Roman" w:hAnsi="Times New Roman"/>
          <w:sz w:val="20"/>
        </w:rPr>
      </w:pPr>
      <w:r>
        <w:rPr>
          <w:rFonts w:ascii="Times New Roman" w:hAnsi="Times New Roman"/>
          <w:sz w:val="20"/>
        </w:rPr>
        <w:t xml:space="preserve">It is agreed that the Section entitled </w:t>
      </w:r>
      <w:r>
        <w:rPr>
          <w:rFonts w:ascii="Times New Roman" w:hAnsi="Times New Roman"/>
          <w:b/>
          <w:sz w:val="20"/>
        </w:rPr>
        <w:t>CONDITIONS AND LIMITATIONS</w:t>
      </w:r>
      <w:r>
        <w:rPr>
          <w:rFonts w:ascii="Times New Roman" w:hAnsi="Times New Roman"/>
          <w:sz w:val="20"/>
        </w:rPr>
        <w:t xml:space="preserve">, the Section entitled EXCLUSIONS, exclusion (m) is replaced with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(m)</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resulting directly or indirectly from surrender of property as a result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kidnaping,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 of ransom or any extortion-related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threats of bodily harm to any person, except the custodian of the property, or of damage to the premises or property of the Insured,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disappearance, damage, destruction, confiscation, or theft of property intended as a ransom or extortion payment while held or conveyed by a person duly authorized by the Insured to have custody of such property, except when resulting from threats of bodily harm to the custodian of the property as described in (3) above,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except when covered under Insuring Agreement (A); </w:t>
      </w:r>
    </w:p>
    <w:p>
      <w:pPr>
        <w:pStyle w:val="TextBody"/>
        <w:bidi w:val="0"/>
        <w:spacing w:before="240" w:after="0"/>
        <w:jc w:val="left"/>
        <w:rPr>
          <w:rFonts w:ascii="Times New Roman" w:hAnsi="Times New Roman"/>
          <w:sz w:val="20"/>
        </w:rPr>
      </w:pPr>
      <w:r>
        <w:rPr>
          <w:rFonts w:ascii="Times New Roman" w:hAnsi="Times New Roman"/>
          <w:sz w:val="20"/>
        </w:rPr>
        <w:t xml:space="preserve">All other provisions of the bond remain unchanged.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62"/>
        <w:gridCol w:w="108"/>
        <w:gridCol w:w="6709"/>
        <w:gridCol w:w="108"/>
        <w:gridCol w:w="1118"/>
      </w:tblGrid>
      <w:tr>
        <w:trPr/>
        <w:tc>
          <w:tcPr>
            <w:tcW w:w="2162"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70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162" w:type="dxa"/>
            <w:tcBorders/>
          </w:tcPr>
          <w:p>
            <w:pPr>
              <w:pStyle w:val="TableContents"/>
              <w:bidi w:val="0"/>
              <w:spacing w:before="0" w:after="283"/>
              <w:jc w:val="left"/>
              <w:rPr/>
            </w:pPr>
            <w:r>
              <w:rPr/>
              <w:t>AXIS 1012869 0421</w:t>
            </w:r>
          </w:p>
        </w:tc>
        <w:tc>
          <w:tcPr>
            <w:tcW w:w="108" w:type="dxa"/>
            <w:tcBorders/>
            <w:vAlign w:val="bottom"/>
          </w:tcPr>
          <w:p>
            <w:pPr>
              <w:pStyle w:val="TableContents"/>
              <w:bidi w:val="0"/>
              <w:spacing w:before="0" w:after="283"/>
              <w:jc w:val="left"/>
              <w:rPr/>
            </w:pPr>
            <w:r>
              <w:rPr/>
              <w:t> </w:t>
            </w:r>
          </w:p>
        </w:tc>
        <w:tc>
          <w:tcPr>
            <w:tcW w:w="6709" w:type="dxa"/>
            <w:tcBorders/>
          </w:tcPr>
          <w:p>
            <w:pPr>
              <w:pStyle w:val="TableContents"/>
              <w:bidi w:val="0"/>
              <w:spacing w:before="0" w:after="283"/>
              <w:jc w:val="center"/>
              <w:rPr>
                <w:i/>
              </w:rPr>
            </w:pPr>
            <w:r>
              <w:rPr>
                <w:i/>
              </w:rPr>
              <w:t>Includes copyright material of The Surety Association of America</w:t>
            </w:r>
          </w:p>
        </w:tc>
        <w:tc>
          <w:tcPr>
            <w:tcW w:w="108" w:type="dxa"/>
            <w:tcBorders/>
            <w:vAlign w:val="bottom"/>
          </w:tcPr>
          <w:p>
            <w:pPr>
              <w:pStyle w:val="TableContents"/>
              <w:bidi w:val="0"/>
              <w:spacing w:before="0" w:after="283"/>
              <w:jc w:val="left"/>
              <w:rPr/>
            </w:pPr>
            <w:r>
              <w:rPr/>
              <w:t> </w:t>
            </w:r>
          </w:p>
        </w:tc>
        <w:tc>
          <w:tcPr>
            <w:tcW w:w="1118" w:type="dxa"/>
            <w:tcBorders/>
          </w:tcPr>
          <w:p>
            <w:pPr>
              <w:pStyle w:val="TableContents"/>
              <w:bidi w:val="0"/>
              <w:spacing w:before="0" w:after="283"/>
              <w:jc w:val="right"/>
              <w:rPr/>
            </w:pPr>
            <w:r>
              <w:rPr/>
              <w:t>Page 1 of 1</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35"/>
        <w:gridCol w:w="120"/>
        <w:gridCol w:w="4850"/>
      </w:tblGrid>
      <w:tr>
        <w:trPr/>
        <w:tc>
          <w:tcPr>
            <w:tcW w:w="52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50" w:type="dxa"/>
            <w:tcBorders/>
            <w:vAlign w:val="center"/>
          </w:tcPr>
          <w:p>
            <w:pPr>
              <w:pStyle w:val="TableContents"/>
              <w:bidi w:val="0"/>
              <w:spacing w:before="0" w:after="283"/>
              <w:jc w:val="left"/>
              <w:rPr>
                <w:sz w:val="4"/>
                <w:szCs w:val="4"/>
              </w:rPr>
            </w:pPr>
            <w:r>
              <w:rPr>
                <w:sz w:val="4"/>
                <w:szCs w:val="4"/>
              </w:rPr>
            </w:r>
          </w:p>
        </w:tc>
      </w:tr>
      <w:tr>
        <w:trPr/>
        <w:tc>
          <w:tcPr>
            <w:tcW w:w="5235" w:type="dxa"/>
            <w:tcBorders/>
          </w:tcPr>
          <w:p>
            <w:pPr>
              <w:pStyle w:val="TableContents"/>
              <w:bidi w:val="0"/>
              <w:spacing w:before="0" w:after="283"/>
              <w:jc w:val="left"/>
              <w:rPr/>
            </w:pPr>
            <w:r>
              <w:rPr/>
              <w:drawing>
                <wp:inline distT="0" distB="0" distL="0" distR="0">
                  <wp:extent cx="1076325" cy="6667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076325" cy="6667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50" w:type="dxa"/>
            <w:tcBorders/>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FINANCIAL INSTITUTION BOND</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96"/>
        <w:gridCol w:w="464"/>
        <w:gridCol w:w="2457"/>
        <w:gridCol w:w="346"/>
        <w:gridCol w:w="2734"/>
        <w:gridCol w:w="346"/>
        <w:gridCol w:w="2462"/>
      </w:tblGrid>
      <w:tr>
        <w:trPr/>
        <w:tc>
          <w:tcPr>
            <w:tcW w:w="1396"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r>
      <w:tr>
        <w:trPr/>
        <w:tc>
          <w:tcPr>
            <w:tcW w:w="1396" w:type="dxa"/>
            <w:tcBorders/>
            <w:vAlign w:val="bottom"/>
          </w:tcPr>
          <w:p>
            <w:pPr>
              <w:pStyle w:val="TableContents"/>
              <w:bidi w:val="0"/>
              <w:spacing w:before="0" w:after="283"/>
              <w:jc w:val="center"/>
              <w:rPr/>
            </w:pPr>
            <w:r>
              <w:rPr/>
              <w:t>Rider Number</w:t>
            </w:r>
          </w:p>
        </w:tc>
        <w:tc>
          <w:tcPr>
            <w:tcW w:w="464" w:type="dxa"/>
            <w:tcBorders/>
            <w:vAlign w:val="bottom"/>
          </w:tcPr>
          <w:p>
            <w:pPr>
              <w:pStyle w:val="TableContents"/>
              <w:bidi w:val="0"/>
              <w:spacing w:before="0" w:after="283"/>
              <w:jc w:val="left"/>
              <w:rPr/>
            </w:pPr>
            <w:r>
              <w:rPr/>
              <w:t>  </w:t>
            </w:r>
          </w:p>
        </w:tc>
        <w:tc>
          <w:tcPr>
            <w:tcW w:w="2457" w:type="dxa"/>
            <w:tcBorders/>
            <w:vAlign w:val="bottom"/>
          </w:tcPr>
          <w:p>
            <w:pPr>
              <w:pStyle w:val="TableContents"/>
              <w:bidi w:val="0"/>
              <w:spacing w:before="0" w:after="283"/>
              <w:jc w:val="center"/>
              <w:rPr/>
            </w:pPr>
            <w:r>
              <w:rPr/>
              <w:t>Effective Date of Rider</w:t>
            </w:r>
          </w:p>
        </w:tc>
        <w:tc>
          <w:tcPr>
            <w:tcW w:w="346" w:type="dxa"/>
            <w:tcBorders/>
            <w:vAlign w:val="bottom"/>
          </w:tcPr>
          <w:p>
            <w:pPr>
              <w:pStyle w:val="TableContents"/>
              <w:bidi w:val="0"/>
              <w:spacing w:before="0" w:after="283"/>
              <w:jc w:val="left"/>
              <w:rPr/>
            </w:pPr>
            <w:r>
              <w:rPr/>
              <w:t>  </w:t>
            </w:r>
          </w:p>
        </w:tc>
        <w:tc>
          <w:tcPr>
            <w:tcW w:w="2734" w:type="dxa"/>
            <w:tcBorders/>
            <w:vAlign w:val="bottom"/>
          </w:tcPr>
          <w:p>
            <w:pPr>
              <w:pStyle w:val="TableContents"/>
              <w:bidi w:val="0"/>
              <w:spacing w:before="0" w:after="283"/>
              <w:jc w:val="center"/>
              <w:rPr/>
            </w:pPr>
            <w:r>
              <w:rPr/>
              <w:t>Bond Number</w:t>
            </w:r>
          </w:p>
        </w:tc>
        <w:tc>
          <w:tcPr>
            <w:tcW w:w="346" w:type="dxa"/>
            <w:tcBorders/>
            <w:vAlign w:val="bottom"/>
          </w:tcPr>
          <w:p>
            <w:pPr>
              <w:pStyle w:val="TableContents"/>
              <w:bidi w:val="0"/>
              <w:spacing w:before="0" w:after="283"/>
              <w:jc w:val="left"/>
              <w:rPr/>
            </w:pPr>
            <w:r>
              <w:rPr/>
              <w:t>  </w:t>
            </w:r>
          </w:p>
        </w:tc>
        <w:tc>
          <w:tcPr>
            <w:tcW w:w="2462" w:type="dxa"/>
            <w:tcBorders/>
            <w:vAlign w:val="bottom"/>
          </w:tcPr>
          <w:p>
            <w:pPr>
              <w:pStyle w:val="TableContents"/>
              <w:bidi w:val="0"/>
              <w:spacing w:before="0" w:after="283"/>
              <w:jc w:val="center"/>
              <w:rPr/>
            </w:pPr>
            <w:r>
              <w:rPr/>
              <w:t>Premium</w:t>
            </w:r>
          </w:p>
        </w:tc>
      </w:tr>
      <w:tr>
        <w:trPr/>
        <w:tc>
          <w:tcPr>
            <w:tcW w:w="1396" w:type="dxa"/>
            <w:tcBorders/>
          </w:tcPr>
          <w:p>
            <w:pPr>
              <w:pStyle w:val="TableContents"/>
              <w:bidi w:val="0"/>
              <w:spacing w:before="0" w:after="283"/>
              <w:jc w:val="center"/>
              <w:rPr/>
            </w:pPr>
            <w:r>
              <w:rPr/>
              <w:t>18</w:t>
            </w:r>
          </w:p>
        </w:tc>
        <w:tc>
          <w:tcPr>
            <w:tcW w:w="464" w:type="dxa"/>
            <w:tcBorders/>
            <w:vAlign w:val="bottom"/>
          </w:tcPr>
          <w:p>
            <w:pPr>
              <w:pStyle w:val="TableContents"/>
              <w:bidi w:val="0"/>
              <w:spacing w:before="0" w:after="283"/>
              <w:jc w:val="left"/>
              <w:rPr/>
            </w:pPr>
            <w:r>
              <w:rPr/>
              <w:t>  </w:t>
            </w:r>
          </w:p>
        </w:tc>
        <w:tc>
          <w:tcPr>
            <w:tcW w:w="2457" w:type="dxa"/>
            <w:tcBorders/>
          </w:tcPr>
          <w:p>
            <w:pPr>
              <w:pStyle w:val="TableContents"/>
              <w:bidi w:val="0"/>
              <w:spacing w:before="0" w:after="283"/>
              <w:jc w:val="center"/>
              <w:rPr/>
            </w:pPr>
            <w:r>
              <w:rPr/>
              <w:t>12:01 a.m. on 06/15/2026</w:t>
            </w:r>
          </w:p>
        </w:tc>
        <w:tc>
          <w:tcPr>
            <w:tcW w:w="346" w:type="dxa"/>
            <w:tcBorders/>
            <w:vAlign w:val="bottom"/>
          </w:tcPr>
          <w:p>
            <w:pPr>
              <w:pStyle w:val="TableContents"/>
              <w:bidi w:val="0"/>
              <w:spacing w:before="0" w:after="283"/>
              <w:jc w:val="left"/>
              <w:rPr/>
            </w:pPr>
            <w:r>
              <w:rPr/>
              <w:t>  </w:t>
            </w:r>
          </w:p>
        </w:tc>
        <w:tc>
          <w:tcPr>
            <w:tcW w:w="2734" w:type="dxa"/>
            <w:tcBorders/>
          </w:tcPr>
          <w:p>
            <w:pPr>
              <w:pStyle w:val="TableContents"/>
              <w:bidi w:val="0"/>
              <w:spacing w:before="0" w:after="283"/>
              <w:jc w:val="center"/>
              <w:rPr/>
            </w:pPr>
            <w:r>
              <w:rPr/>
              <w:t>P-001-000127115-07</w:t>
            </w:r>
          </w:p>
        </w:tc>
        <w:tc>
          <w:tcPr>
            <w:tcW w:w="346" w:type="dxa"/>
            <w:tcBorders/>
            <w:vAlign w:val="bottom"/>
          </w:tcPr>
          <w:p>
            <w:pPr>
              <w:pStyle w:val="TableContents"/>
              <w:bidi w:val="0"/>
              <w:spacing w:before="0" w:after="283"/>
              <w:jc w:val="left"/>
              <w:rPr/>
            </w:pPr>
            <w:r>
              <w:rPr/>
              <w:t>  </w:t>
            </w:r>
          </w:p>
        </w:tc>
        <w:tc>
          <w:tcPr>
            <w:tcW w:w="2462" w:type="dxa"/>
            <w:tcBorders/>
          </w:tcPr>
          <w:p>
            <w:pPr>
              <w:pStyle w:val="TableContents"/>
              <w:bidi w:val="0"/>
              <w:spacing w:before="0" w:after="283"/>
              <w:jc w:val="center"/>
              <w:rPr/>
            </w:pPr>
            <w:r>
              <w:rPr/>
              <w:t>N/A</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CENTRAL HANDLING OF SECURITIES RIDER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5"/>
        <w:gridCol w:w="122"/>
        <w:gridCol w:w="4868"/>
      </w:tblGrid>
      <w:tr>
        <w:trPr/>
        <w:tc>
          <w:tcPr>
            <w:tcW w:w="521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bidi w:val="0"/>
              <w:spacing w:before="0" w:after="283"/>
              <w:jc w:val="center"/>
              <w:rPr>
                <w:b/>
                <w:i/>
              </w:rPr>
            </w:pPr>
            <w:r>
              <w:rPr>
                <w:b/>
                <w:i/>
              </w:rPr>
              <w:t>SCHEDULE</w:t>
            </w:r>
          </w:p>
        </w:tc>
      </w:tr>
      <w:tr>
        <w:trPr/>
        <w:tc>
          <w:tcPr>
            <w:tcW w:w="5215" w:type="dxa"/>
            <w:tcBorders/>
            <w:vAlign w:val="bottom"/>
          </w:tcPr>
          <w:p>
            <w:pPr>
              <w:pStyle w:val="TableContents"/>
              <w:bidi w:val="0"/>
              <w:spacing w:before="0" w:after="283"/>
              <w:jc w:val="center"/>
              <w:rPr>
                <w:b/>
              </w:rPr>
            </w:pPr>
            <w:r>
              <w:rPr>
                <w:b/>
              </w:rPr>
              <w:t>DEPOSITORY</w:t>
            </w:r>
          </w:p>
        </w:tc>
        <w:tc>
          <w:tcPr>
            <w:tcW w:w="122" w:type="dxa"/>
            <w:tcBorders/>
            <w:vAlign w:val="bottom"/>
          </w:tcPr>
          <w:p>
            <w:pPr>
              <w:pStyle w:val="TableContents"/>
              <w:bidi w:val="0"/>
              <w:spacing w:before="0" w:after="283"/>
              <w:jc w:val="left"/>
              <w:rPr/>
            </w:pPr>
            <w:r>
              <w:rPr/>
              <w:t>  </w:t>
            </w:r>
          </w:p>
        </w:tc>
        <w:tc>
          <w:tcPr>
            <w:tcW w:w="4868" w:type="dxa"/>
            <w:tcBorders/>
            <w:vAlign w:val="bottom"/>
          </w:tcPr>
          <w:p>
            <w:pPr>
              <w:pStyle w:val="TableContents"/>
              <w:bidi w:val="0"/>
              <w:spacing w:before="0" w:after="283"/>
              <w:jc w:val="center"/>
              <w:rPr>
                <w:b/>
              </w:rPr>
            </w:pPr>
            <w:r>
              <w:rPr>
                <w:b/>
              </w:rPr>
              <w:t>LOCATION COVERED</w:t>
            </w:r>
          </w:p>
        </w:tc>
      </w:tr>
      <w:tr>
        <w:trPr/>
        <w:tc>
          <w:tcPr>
            <w:tcW w:w="5215" w:type="dxa"/>
            <w:tcBorders/>
            <w:vAlign w:val="bottom"/>
          </w:tcPr>
          <w:p>
            <w:pPr>
              <w:pStyle w:val="TableContents"/>
              <w:bidi w:val="0"/>
              <w:spacing w:before="0" w:after="283"/>
              <w:jc w:val="center"/>
              <w:rPr/>
            </w:pPr>
            <w:r>
              <w:rPr/>
              <w:t>All Depositories used by the Insured</w:t>
            </w:r>
          </w:p>
        </w:tc>
        <w:tc>
          <w:tcPr>
            <w:tcW w:w="122" w:type="dxa"/>
            <w:tcBorders/>
            <w:vAlign w:val="bottom"/>
          </w:tcPr>
          <w:p>
            <w:pPr>
              <w:pStyle w:val="TableContents"/>
              <w:bidi w:val="0"/>
              <w:spacing w:before="0" w:after="283"/>
              <w:jc w:val="left"/>
              <w:rPr/>
            </w:pPr>
            <w:r>
              <w:rPr/>
              <w:t>  </w:t>
            </w:r>
          </w:p>
        </w:tc>
        <w:tc>
          <w:tcPr>
            <w:tcW w:w="4868" w:type="dxa"/>
            <w:tcBorders/>
            <w:vAlign w:val="bottom"/>
          </w:tcPr>
          <w:p>
            <w:pPr>
              <w:pStyle w:val="TableContents"/>
              <w:bidi w:val="0"/>
              <w:spacing w:before="0" w:after="283"/>
              <w:jc w:val="center"/>
              <w:rPr/>
            </w:pPr>
            <w:r>
              <w:rPr/>
              <w:t>All Locations of Depositories used by the Insured</w:t>
            </w:r>
          </w:p>
        </w:tc>
      </w:tr>
    </w:tbl>
    <w:p>
      <w:pPr>
        <w:pStyle w:val="TextBody"/>
        <w:bidi w:val="0"/>
        <w:spacing w:before="240" w:after="0"/>
        <w:jc w:val="left"/>
        <w:rPr>
          <w:rFonts w:ascii="Times New Roman" w:hAnsi="Times New Roman"/>
          <w:sz w:val="20"/>
        </w:rPr>
      </w:pPr>
      <w:r>
        <w:rPr>
          <w:rFonts w:ascii="Times New Roman" w:hAnsi="Times New Roman"/>
          <w:sz w:val="20"/>
        </w:rPr>
        <w:t xml:space="preserve">It is agreed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Those premises of Depositories listed in the above Schedule shall be deemed to be premises of the Insured but only as respects coverage on Certificated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Certificated Securities held by such Depository shall be deemed to be Property as defined in the attached bond to the extent of the Insured’s interest therein as effected by the making of appropriate entries on the books and records of such Depository.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attached bond does not afford coverage in favor of any Depository listed in the Schedule above. When the Underwriter indemnifies the Insured for a loss covered hereunder, the Insured will assign the rights and causes of action to the extent of the claim payment against the Depository, or any other entity or person against whom it has a cause of action, to the Underwriter.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rules of the Depository named in the Schedule above provide that the Insured shall be assessed for a portion of the judgment (or agreed settlement) taken by the Underwriter based upon the assignment set forth in part 3. above and the Insured actually pays such assessment, then the Underwriter will reimburse the Insured for the amount of the assessment but not exceeding the amount of loss payment by the Underwriter.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other provisions of the bond remain unchanged.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1"/>
        <w:gridCol w:w="120"/>
        <w:gridCol w:w="4884"/>
      </w:tblGrid>
      <w:tr>
        <w:trPr/>
        <w:tc>
          <w:tcPr>
            <w:tcW w:w="520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84" w:type="dxa"/>
            <w:tcBorders/>
            <w:vAlign w:val="center"/>
          </w:tcPr>
          <w:p>
            <w:pPr>
              <w:pStyle w:val="TableContents"/>
              <w:bidi w:val="0"/>
              <w:spacing w:before="0" w:after="283"/>
              <w:jc w:val="left"/>
              <w:rPr>
                <w:sz w:val="4"/>
                <w:szCs w:val="4"/>
              </w:rPr>
            </w:pPr>
            <w:r>
              <w:rPr>
                <w:sz w:val="4"/>
                <w:szCs w:val="4"/>
              </w:rPr>
            </w:r>
          </w:p>
        </w:tc>
      </w:tr>
      <w:tr>
        <w:trPr/>
        <w:tc>
          <w:tcPr>
            <w:tcW w:w="5201" w:type="dxa"/>
            <w:tcBorders/>
          </w:tcPr>
          <w:p>
            <w:pPr>
              <w:pStyle w:val="TableContents"/>
              <w:bidi w:val="0"/>
              <w:spacing w:before="0" w:after="283"/>
              <w:jc w:val="left"/>
              <w:rPr/>
            </w:pPr>
            <w:r>
              <w:rPr/>
              <w:t>SR 5967e 1087</w:t>
            </w:r>
          </w:p>
        </w:tc>
        <w:tc>
          <w:tcPr>
            <w:tcW w:w="120" w:type="dxa"/>
            <w:tcBorders/>
            <w:vAlign w:val="bottom"/>
          </w:tcPr>
          <w:p>
            <w:pPr>
              <w:pStyle w:val="TableContents"/>
              <w:bidi w:val="0"/>
              <w:spacing w:before="0" w:after="283"/>
              <w:jc w:val="left"/>
              <w:rPr/>
            </w:pPr>
            <w:r>
              <w:rPr/>
              <w:t>  </w:t>
            </w:r>
          </w:p>
        </w:tc>
        <w:tc>
          <w:tcPr>
            <w:tcW w:w="4884" w:type="dxa"/>
            <w:tcBorders/>
          </w:tcPr>
          <w:p>
            <w:pPr>
              <w:pStyle w:val="TableContents"/>
              <w:bidi w:val="0"/>
              <w:spacing w:before="0" w:after="283"/>
              <w:jc w:val="right"/>
              <w:rPr/>
            </w:pPr>
            <w:r>
              <w:rPr/>
              <w:t>Page 1 of 1</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35"/>
        <w:gridCol w:w="120"/>
        <w:gridCol w:w="4850"/>
      </w:tblGrid>
      <w:tr>
        <w:trPr/>
        <w:tc>
          <w:tcPr>
            <w:tcW w:w="52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50" w:type="dxa"/>
            <w:tcBorders/>
            <w:vAlign w:val="center"/>
          </w:tcPr>
          <w:p>
            <w:pPr>
              <w:pStyle w:val="TableContents"/>
              <w:bidi w:val="0"/>
              <w:spacing w:before="0" w:after="283"/>
              <w:jc w:val="left"/>
              <w:rPr>
                <w:sz w:val="4"/>
                <w:szCs w:val="4"/>
              </w:rPr>
            </w:pPr>
            <w:r>
              <w:rPr>
                <w:sz w:val="4"/>
                <w:szCs w:val="4"/>
              </w:rPr>
            </w:r>
          </w:p>
        </w:tc>
      </w:tr>
      <w:tr>
        <w:trPr/>
        <w:tc>
          <w:tcPr>
            <w:tcW w:w="5235" w:type="dxa"/>
            <w:tcBorders/>
          </w:tcPr>
          <w:p>
            <w:pPr>
              <w:pStyle w:val="TableContents"/>
              <w:bidi w:val="0"/>
              <w:spacing w:before="0" w:after="283"/>
              <w:jc w:val="left"/>
              <w:rPr/>
            </w:pPr>
            <w:r>
              <w:rPr/>
              <w:drawing>
                <wp:inline distT="0" distB="0" distL="0" distR="0">
                  <wp:extent cx="1076325" cy="6667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076325" cy="6667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50" w:type="dxa"/>
            <w:tcBorders/>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FINANCIAL INSTITUTION BOND</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96"/>
        <w:gridCol w:w="464"/>
        <w:gridCol w:w="2457"/>
        <w:gridCol w:w="346"/>
        <w:gridCol w:w="2734"/>
        <w:gridCol w:w="346"/>
        <w:gridCol w:w="2462"/>
      </w:tblGrid>
      <w:tr>
        <w:trPr/>
        <w:tc>
          <w:tcPr>
            <w:tcW w:w="1396"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r>
      <w:tr>
        <w:trPr/>
        <w:tc>
          <w:tcPr>
            <w:tcW w:w="1396" w:type="dxa"/>
            <w:tcBorders/>
            <w:vAlign w:val="bottom"/>
          </w:tcPr>
          <w:p>
            <w:pPr>
              <w:pStyle w:val="TableContents"/>
              <w:bidi w:val="0"/>
              <w:spacing w:before="0" w:after="283"/>
              <w:jc w:val="center"/>
              <w:rPr/>
            </w:pPr>
            <w:r>
              <w:rPr/>
              <w:t>Rider Number</w:t>
            </w:r>
          </w:p>
        </w:tc>
        <w:tc>
          <w:tcPr>
            <w:tcW w:w="464" w:type="dxa"/>
            <w:tcBorders/>
            <w:vAlign w:val="bottom"/>
          </w:tcPr>
          <w:p>
            <w:pPr>
              <w:pStyle w:val="TableContents"/>
              <w:bidi w:val="0"/>
              <w:spacing w:before="0" w:after="283"/>
              <w:jc w:val="left"/>
              <w:rPr/>
            </w:pPr>
            <w:r>
              <w:rPr/>
              <w:t>  </w:t>
            </w:r>
          </w:p>
        </w:tc>
        <w:tc>
          <w:tcPr>
            <w:tcW w:w="2457" w:type="dxa"/>
            <w:tcBorders/>
            <w:vAlign w:val="bottom"/>
          </w:tcPr>
          <w:p>
            <w:pPr>
              <w:pStyle w:val="TableContents"/>
              <w:bidi w:val="0"/>
              <w:spacing w:before="0" w:after="283"/>
              <w:jc w:val="center"/>
              <w:rPr/>
            </w:pPr>
            <w:r>
              <w:rPr/>
              <w:t>Effective Date of Rider</w:t>
            </w:r>
          </w:p>
        </w:tc>
        <w:tc>
          <w:tcPr>
            <w:tcW w:w="346" w:type="dxa"/>
            <w:tcBorders/>
            <w:vAlign w:val="bottom"/>
          </w:tcPr>
          <w:p>
            <w:pPr>
              <w:pStyle w:val="TableContents"/>
              <w:bidi w:val="0"/>
              <w:spacing w:before="0" w:after="283"/>
              <w:jc w:val="left"/>
              <w:rPr/>
            </w:pPr>
            <w:r>
              <w:rPr/>
              <w:t>  </w:t>
            </w:r>
          </w:p>
        </w:tc>
        <w:tc>
          <w:tcPr>
            <w:tcW w:w="2734" w:type="dxa"/>
            <w:tcBorders/>
            <w:vAlign w:val="bottom"/>
          </w:tcPr>
          <w:p>
            <w:pPr>
              <w:pStyle w:val="TableContents"/>
              <w:bidi w:val="0"/>
              <w:spacing w:before="0" w:after="283"/>
              <w:jc w:val="center"/>
              <w:rPr/>
            </w:pPr>
            <w:r>
              <w:rPr/>
              <w:t>Bond Number</w:t>
            </w:r>
          </w:p>
        </w:tc>
        <w:tc>
          <w:tcPr>
            <w:tcW w:w="346" w:type="dxa"/>
            <w:tcBorders/>
            <w:vAlign w:val="bottom"/>
          </w:tcPr>
          <w:p>
            <w:pPr>
              <w:pStyle w:val="TableContents"/>
              <w:bidi w:val="0"/>
              <w:spacing w:before="0" w:after="283"/>
              <w:jc w:val="left"/>
              <w:rPr/>
            </w:pPr>
            <w:r>
              <w:rPr/>
              <w:t>  </w:t>
            </w:r>
          </w:p>
        </w:tc>
        <w:tc>
          <w:tcPr>
            <w:tcW w:w="2462" w:type="dxa"/>
            <w:tcBorders/>
            <w:vAlign w:val="bottom"/>
          </w:tcPr>
          <w:p>
            <w:pPr>
              <w:pStyle w:val="TableContents"/>
              <w:bidi w:val="0"/>
              <w:spacing w:before="0" w:after="283"/>
              <w:jc w:val="center"/>
              <w:rPr/>
            </w:pPr>
            <w:r>
              <w:rPr/>
              <w:t>Premium</w:t>
            </w:r>
          </w:p>
        </w:tc>
      </w:tr>
      <w:tr>
        <w:trPr/>
        <w:tc>
          <w:tcPr>
            <w:tcW w:w="1396" w:type="dxa"/>
            <w:tcBorders/>
          </w:tcPr>
          <w:p>
            <w:pPr>
              <w:pStyle w:val="TableContents"/>
              <w:bidi w:val="0"/>
              <w:spacing w:before="0" w:after="283"/>
              <w:jc w:val="center"/>
              <w:rPr/>
            </w:pPr>
            <w:r>
              <w:rPr/>
              <w:t>19</w:t>
            </w:r>
          </w:p>
        </w:tc>
        <w:tc>
          <w:tcPr>
            <w:tcW w:w="464" w:type="dxa"/>
            <w:tcBorders/>
            <w:vAlign w:val="bottom"/>
          </w:tcPr>
          <w:p>
            <w:pPr>
              <w:pStyle w:val="TableContents"/>
              <w:bidi w:val="0"/>
              <w:spacing w:before="0" w:after="283"/>
              <w:jc w:val="left"/>
              <w:rPr/>
            </w:pPr>
            <w:r>
              <w:rPr/>
              <w:t>  </w:t>
            </w:r>
          </w:p>
        </w:tc>
        <w:tc>
          <w:tcPr>
            <w:tcW w:w="2457" w:type="dxa"/>
            <w:tcBorders/>
          </w:tcPr>
          <w:p>
            <w:pPr>
              <w:pStyle w:val="TableContents"/>
              <w:bidi w:val="0"/>
              <w:spacing w:before="0" w:after="283"/>
              <w:jc w:val="center"/>
              <w:rPr/>
            </w:pPr>
            <w:r>
              <w:rPr/>
              <w:t>12:01 a.m. on 06/15/2026</w:t>
            </w:r>
          </w:p>
        </w:tc>
        <w:tc>
          <w:tcPr>
            <w:tcW w:w="346" w:type="dxa"/>
            <w:tcBorders/>
            <w:vAlign w:val="bottom"/>
          </w:tcPr>
          <w:p>
            <w:pPr>
              <w:pStyle w:val="TableContents"/>
              <w:bidi w:val="0"/>
              <w:spacing w:before="0" w:after="283"/>
              <w:jc w:val="left"/>
              <w:rPr/>
            </w:pPr>
            <w:r>
              <w:rPr/>
              <w:t>  </w:t>
            </w:r>
          </w:p>
        </w:tc>
        <w:tc>
          <w:tcPr>
            <w:tcW w:w="2734" w:type="dxa"/>
            <w:tcBorders/>
          </w:tcPr>
          <w:p>
            <w:pPr>
              <w:pStyle w:val="TableContents"/>
              <w:bidi w:val="0"/>
              <w:spacing w:before="0" w:after="283"/>
              <w:jc w:val="center"/>
              <w:rPr/>
            </w:pPr>
            <w:r>
              <w:rPr/>
              <w:t>P-001-000127115-07</w:t>
            </w:r>
          </w:p>
        </w:tc>
        <w:tc>
          <w:tcPr>
            <w:tcW w:w="346" w:type="dxa"/>
            <w:tcBorders/>
            <w:vAlign w:val="bottom"/>
          </w:tcPr>
          <w:p>
            <w:pPr>
              <w:pStyle w:val="TableContents"/>
              <w:bidi w:val="0"/>
              <w:spacing w:before="0" w:after="283"/>
              <w:jc w:val="left"/>
              <w:rPr/>
            </w:pPr>
            <w:r>
              <w:rPr/>
              <w:t>  </w:t>
            </w:r>
          </w:p>
        </w:tc>
        <w:tc>
          <w:tcPr>
            <w:tcW w:w="2462" w:type="dxa"/>
            <w:tcBorders/>
          </w:tcPr>
          <w:p>
            <w:pPr>
              <w:pStyle w:val="TableContents"/>
              <w:bidi w:val="0"/>
              <w:spacing w:before="0" w:after="283"/>
              <w:jc w:val="center"/>
              <w:rPr/>
            </w:pPr>
            <w:r>
              <w:rPr/>
              <w:t>N/A</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ERISA RIDER </w:t>
      </w:r>
    </w:p>
    <w:p>
      <w:pPr>
        <w:pStyle w:val="TextBody"/>
        <w:bidi w:val="0"/>
        <w:spacing w:before="240" w:after="0"/>
        <w:jc w:val="left"/>
        <w:rPr>
          <w:rFonts w:ascii="Times New Roman" w:hAnsi="Times New Roman"/>
          <w:sz w:val="20"/>
        </w:rPr>
      </w:pPr>
      <w:r>
        <w:rPr>
          <w:rFonts w:ascii="Times New Roman" w:hAnsi="Times New Roman"/>
          <w:sz w:val="20"/>
        </w:rPr>
        <w:t xml:space="preserve">It is agreed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w:t>
            </w:r>
          </w:p>
        </w:tc>
        <w:tc>
          <w:tcPr>
            <w:tcW w:w="9798" w:type="dxa"/>
            <w:tcBorders/>
          </w:tcPr>
          <w:p>
            <w:pPr>
              <w:pStyle w:val="TableContents"/>
              <w:bidi w:val="0"/>
              <w:spacing w:before="0" w:after="0"/>
              <w:jc w:val="left"/>
              <w:rPr/>
            </w:pPr>
            <w:r>
              <w:rPr/>
              <w:t>“</w:t>
            </w:r>
            <w:r>
              <w:rPr>
                <w:rFonts w:ascii="Times New Roman" w:hAnsi="Times New Roman"/>
                <w:sz w:val="20"/>
              </w:rPr>
              <w:t xml:space="preserve">Employee” as used in the attached bond shall include any natural person who is a director or trustee of the Insured while such director or trustee is engaged in handling funds or other property of any Employee Welfare or Pension Benefit Plan owned, controlled or operated by the Insured or any natural person who is a trustee, manager, officer or employee of any such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bond, in accordance with the agreements, limitations and conditions thereof, covers loss sustained by two or more Employee Welfare or Pension Benefit Plans or sustained by any such Plan in addition to loss sustained by an Insured other than such Plan, it is the obligation of the Insured or the Plan Administrator(s) of such Plans under Regulations published by the Secretary of Labor implementing Section 13 of the Welfare and Pension Plans Disclosure Act of 1958 to obtain under one or more bonds issued by one or more Insurers an amount of coverage for each such Plan at least equal to that which would be required if such Plans were bonded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compliance with the foregoing, payment by the Company in accordance with the agreements, limitations and conditions of the bond shall be held by the Insured, or, if more than one, by the Insured first named, for the use and benefit of any Employee Welfare or Pension Benefit Plan sustaining loss so covered and to the extent that such payment is in excess of the amount of coverage required by such Regulations to be carried by said Plan sustaining such loss, such excess shall be held for the use and benefit of any other such Plan also covered in the event that such other Plan discovers that it has sustained loss covered thereunder.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money or other property of two or more Employee Welfare or Pension Benefit Plans covered under the bond is commingled, recovery for loss of such money or other property through fraudulent or dishonest acts of Employees shall be shared by such Plans on a pro rata basis in accordance with the amount for which each such Plan is required to carry bonding coverage in accordance with the applicable provisions of said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Deductible Amount of this bond applicable to loss sustained by a Plan through acts committed by an Employee of the Plan shall be waived, but only up to an amount equal to the amount of coverage required to be carried by the Plan because of compliance with the provisions of the Employee Retirement Income Security Act of 1974.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Nothing herein contained shall be held to vary, alter, waive or extend any of the terms, conditions, provisions, agreements or limitations of the bond, other than as stated herein.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other provisions of the bond remain unchanged.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SR 6145b 0690</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1 of 1</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35"/>
        <w:gridCol w:w="120"/>
        <w:gridCol w:w="4850"/>
      </w:tblGrid>
      <w:tr>
        <w:trPr/>
        <w:tc>
          <w:tcPr>
            <w:tcW w:w="52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50" w:type="dxa"/>
            <w:tcBorders/>
            <w:vAlign w:val="center"/>
          </w:tcPr>
          <w:p>
            <w:pPr>
              <w:pStyle w:val="TableContents"/>
              <w:bidi w:val="0"/>
              <w:spacing w:before="0" w:after="283"/>
              <w:jc w:val="left"/>
              <w:rPr>
                <w:sz w:val="4"/>
                <w:szCs w:val="4"/>
              </w:rPr>
            </w:pPr>
            <w:r>
              <w:rPr>
                <w:sz w:val="4"/>
                <w:szCs w:val="4"/>
              </w:rPr>
            </w:r>
          </w:p>
        </w:tc>
      </w:tr>
      <w:tr>
        <w:trPr/>
        <w:tc>
          <w:tcPr>
            <w:tcW w:w="5235" w:type="dxa"/>
            <w:tcBorders/>
          </w:tcPr>
          <w:p>
            <w:pPr>
              <w:pStyle w:val="TableContents"/>
              <w:bidi w:val="0"/>
              <w:spacing w:before="0" w:after="283"/>
              <w:jc w:val="left"/>
              <w:rPr/>
            </w:pPr>
            <w:r>
              <w:rPr/>
              <w:drawing>
                <wp:inline distT="0" distB="0" distL="0" distR="0">
                  <wp:extent cx="1076325" cy="6667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076325" cy="6667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50" w:type="dxa"/>
            <w:tcBorders/>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FINANCIAL INSTITUTION BOND</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96"/>
        <w:gridCol w:w="464"/>
        <w:gridCol w:w="2457"/>
        <w:gridCol w:w="346"/>
        <w:gridCol w:w="2734"/>
        <w:gridCol w:w="346"/>
        <w:gridCol w:w="2462"/>
      </w:tblGrid>
      <w:tr>
        <w:trPr/>
        <w:tc>
          <w:tcPr>
            <w:tcW w:w="1396"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r>
      <w:tr>
        <w:trPr/>
        <w:tc>
          <w:tcPr>
            <w:tcW w:w="1396" w:type="dxa"/>
            <w:tcBorders/>
            <w:vAlign w:val="bottom"/>
          </w:tcPr>
          <w:p>
            <w:pPr>
              <w:pStyle w:val="TableContents"/>
              <w:bidi w:val="0"/>
              <w:spacing w:before="0" w:after="283"/>
              <w:jc w:val="center"/>
              <w:rPr/>
            </w:pPr>
            <w:r>
              <w:rPr/>
              <w:t>Rider Number</w:t>
            </w:r>
          </w:p>
        </w:tc>
        <w:tc>
          <w:tcPr>
            <w:tcW w:w="464" w:type="dxa"/>
            <w:tcBorders/>
            <w:vAlign w:val="bottom"/>
          </w:tcPr>
          <w:p>
            <w:pPr>
              <w:pStyle w:val="TableContents"/>
              <w:bidi w:val="0"/>
              <w:spacing w:before="0" w:after="283"/>
              <w:jc w:val="left"/>
              <w:rPr/>
            </w:pPr>
            <w:r>
              <w:rPr/>
              <w:t>  </w:t>
            </w:r>
          </w:p>
        </w:tc>
        <w:tc>
          <w:tcPr>
            <w:tcW w:w="2457" w:type="dxa"/>
            <w:tcBorders/>
            <w:vAlign w:val="bottom"/>
          </w:tcPr>
          <w:p>
            <w:pPr>
              <w:pStyle w:val="TableContents"/>
              <w:bidi w:val="0"/>
              <w:spacing w:before="0" w:after="283"/>
              <w:jc w:val="center"/>
              <w:rPr/>
            </w:pPr>
            <w:r>
              <w:rPr/>
              <w:t>Effective Date of Rider</w:t>
            </w:r>
          </w:p>
        </w:tc>
        <w:tc>
          <w:tcPr>
            <w:tcW w:w="346" w:type="dxa"/>
            <w:tcBorders/>
            <w:vAlign w:val="bottom"/>
          </w:tcPr>
          <w:p>
            <w:pPr>
              <w:pStyle w:val="TableContents"/>
              <w:bidi w:val="0"/>
              <w:spacing w:before="0" w:after="283"/>
              <w:jc w:val="left"/>
              <w:rPr/>
            </w:pPr>
            <w:r>
              <w:rPr/>
              <w:t>  </w:t>
            </w:r>
          </w:p>
        </w:tc>
        <w:tc>
          <w:tcPr>
            <w:tcW w:w="2734" w:type="dxa"/>
            <w:tcBorders/>
            <w:vAlign w:val="bottom"/>
          </w:tcPr>
          <w:p>
            <w:pPr>
              <w:pStyle w:val="TableContents"/>
              <w:bidi w:val="0"/>
              <w:spacing w:before="0" w:after="283"/>
              <w:jc w:val="center"/>
              <w:rPr/>
            </w:pPr>
            <w:r>
              <w:rPr/>
              <w:t>Bond Number</w:t>
            </w:r>
          </w:p>
        </w:tc>
        <w:tc>
          <w:tcPr>
            <w:tcW w:w="346" w:type="dxa"/>
            <w:tcBorders/>
            <w:vAlign w:val="bottom"/>
          </w:tcPr>
          <w:p>
            <w:pPr>
              <w:pStyle w:val="TableContents"/>
              <w:bidi w:val="0"/>
              <w:spacing w:before="0" w:after="283"/>
              <w:jc w:val="left"/>
              <w:rPr/>
            </w:pPr>
            <w:r>
              <w:rPr/>
              <w:t>  </w:t>
            </w:r>
          </w:p>
        </w:tc>
        <w:tc>
          <w:tcPr>
            <w:tcW w:w="2462" w:type="dxa"/>
            <w:tcBorders/>
            <w:vAlign w:val="bottom"/>
          </w:tcPr>
          <w:p>
            <w:pPr>
              <w:pStyle w:val="TableContents"/>
              <w:bidi w:val="0"/>
              <w:spacing w:before="0" w:after="283"/>
              <w:jc w:val="center"/>
              <w:rPr/>
            </w:pPr>
            <w:r>
              <w:rPr/>
              <w:t>Premium</w:t>
            </w:r>
          </w:p>
        </w:tc>
      </w:tr>
      <w:tr>
        <w:trPr/>
        <w:tc>
          <w:tcPr>
            <w:tcW w:w="1396" w:type="dxa"/>
            <w:tcBorders/>
          </w:tcPr>
          <w:p>
            <w:pPr>
              <w:pStyle w:val="TableContents"/>
              <w:bidi w:val="0"/>
              <w:spacing w:before="0" w:after="283"/>
              <w:jc w:val="center"/>
              <w:rPr/>
            </w:pPr>
            <w:r>
              <w:rPr/>
              <w:t>20</w:t>
            </w:r>
          </w:p>
        </w:tc>
        <w:tc>
          <w:tcPr>
            <w:tcW w:w="464" w:type="dxa"/>
            <w:tcBorders/>
            <w:vAlign w:val="bottom"/>
          </w:tcPr>
          <w:p>
            <w:pPr>
              <w:pStyle w:val="TableContents"/>
              <w:bidi w:val="0"/>
              <w:spacing w:before="0" w:after="283"/>
              <w:jc w:val="left"/>
              <w:rPr/>
            </w:pPr>
            <w:r>
              <w:rPr/>
              <w:t>  </w:t>
            </w:r>
          </w:p>
        </w:tc>
        <w:tc>
          <w:tcPr>
            <w:tcW w:w="2457" w:type="dxa"/>
            <w:tcBorders/>
          </w:tcPr>
          <w:p>
            <w:pPr>
              <w:pStyle w:val="TableContents"/>
              <w:bidi w:val="0"/>
              <w:spacing w:before="0" w:after="283"/>
              <w:jc w:val="center"/>
              <w:rPr/>
            </w:pPr>
            <w:r>
              <w:rPr/>
              <w:t>12:01 a.m. on 06/15/2026</w:t>
            </w:r>
          </w:p>
        </w:tc>
        <w:tc>
          <w:tcPr>
            <w:tcW w:w="346" w:type="dxa"/>
            <w:tcBorders/>
            <w:vAlign w:val="bottom"/>
          </w:tcPr>
          <w:p>
            <w:pPr>
              <w:pStyle w:val="TableContents"/>
              <w:bidi w:val="0"/>
              <w:spacing w:before="0" w:after="283"/>
              <w:jc w:val="left"/>
              <w:rPr/>
            </w:pPr>
            <w:r>
              <w:rPr/>
              <w:t>  </w:t>
            </w:r>
          </w:p>
        </w:tc>
        <w:tc>
          <w:tcPr>
            <w:tcW w:w="2734" w:type="dxa"/>
            <w:tcBorders/>
          </w:tcPr>
          <w:p>
            <w:pPr>
              <w:pStyle w:val="TableContents"/>
              <w:bidi w:val="0"/>
              <w:spacing w:before="0" w:after="283"/>
              <w:jc w:val="center"/>
              <w:rPr/>
            </w:pPr>
            <w:r>
              <w:rPr/>
              <w:t>P-001-000127115-07</w:t>
            </w:r>
          </w:p>
        </w:tc>
        <w:tc>
          <w:tcPr>
            <w:tcW w:w="346" w:type="dxa"/>
            <w:tcBorders/>
            <w:vAlign w:val="bottom"/>
          </w:tcPr>
          <w:p>
            <w:pPr>
              <w:pStyle w:val="TableContents"/>
              <w:bidi w:val="0"/>
              <w:spacing w:before="0" w:after="283"/>
              <w:jc w:val="left"/>
              <w:rPr/>
            </w:pPr>
            <w:r>
              <w:rPr/>
              <w:t>  </w:t>
            </w:r>
          </w:p>
        </w:tc>
        <w:tc>
          <w:tcPr>
            <w:tcW w:w="2462" w:type="dxa"/>
            <w:tcBorders/>
          </w:tcPr>
          <w:p>
            <w:pPr>
              <w:pStyle w:val="TableContents"/>
              <w:bidi w:val="0"/>
              <w:spacing w:before="0" w:after="283"/>
              <w:jc w:val="center"/>
              <w:rPr/>
            </w:pPr>
            <w:r>
              <w:rPr/>
              <w:t>N/A</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CRYPTOCURRENCY EXCLUSION RIDER </w:t>
      </w:r>
    </w:p>
    <w:p>
      <w:pPr>
        <w:pStyle w:val="TextBody"/>
        <w:bidi w:val="0"/>
        <w:spacing w:before="240" w:after="0"/>
        <w:jc w:val="left"/>
        <w:rPr>
          <w:rFonts w:ascii="Times New Roman" w:hAnsi="Times New Roman"/>
          <w:sz w:val="20"/>
        </w:rPr>
      </w:pPr>
      <w:r>
        <w:rPr>
          <w:rFonts w:ascii="Times New Roman" w:hAnsi="Times New Roman"/>
          <w:sz w:val="20"/>
        </w:rPr>
        <w:t xml:space="preserve">It is agreed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attached bond is amended by adding to Section 2. EXCLUSIONS - </w:t>
            </w:r>
            <w:r>
              <w:rPr>
                <w:rFonts w:ascii="Times New Roman" w:hAnsi="Times New Roman"/>
                <w:b/>
                <w:sz w:val="20"/>
              </w:rPr>
              <w:t>CONDITIONS AND LIMITATIONS</w:t>
            </w:r>
            <w:r>
              <w:rPr>
                <w:rFonts w:ascii="Times New Roman" w:hAnsi="Times New Roman"/>
                <w:sz w:val="20"/>
              </w:rPr>
              <w:t xml:space="preserve">, the following: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loss resulting directly or indirectly from the theft, disappearance or destruction of Cryptocurrency or from the change in value of Cryptocurrency.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attached bond is amended by adding to the bond </w:t>
            </w:r>
            <w:r>
              <w:rPr>
                <w:rFonts w:ascii="Times New Roman" w:hAnsi="Times New Roman"/>
                <w:b/>
                <w:sz w:val="20"/>
              </w:rPr>
              <w:t>CONDITIONS AND LIMITATIONS</w:t>
            </w:r>
            <w:r>
              <w:rPr>
                <w:rFonts w:ascii="Times New Roman" w:hAnsi="Times New Roman"/>
                <w:sz w:val="20"/>
              </w:rPr>
              <w:t xml:space="preserve">, Section 1. DEFINITIONS the following: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Cryptocurrency means a digital or electronic medium of exchange, operating independently of a central authority, in which encryption techniques are used to regulate the generation of units and to verify the transfer of such units from one person to another. </w:t>
      </w:r>
    </w:p>
    <w:p>
      <w:pPr>
        <w:pStyle w:val="TextBody"/>
        <w:bidi w:val="0"/>
        <w:spacing w:before="240" w:after="0"/>
        <w:jc w:val="left"/>
        <w:rPr>
          <w:rFonts w:ascii="Times New Roman" w:hAnsi="Times New Roman"/>
          <w:sz w:val="20"/>
        </w:rPr>
      </w:pPr>
      <w:r>
        <w:rPr>
          <w:rFonts w:ascii="Times New Roman" w:hAnsi="Times New Roman"/>
          <w:sz w:val="20"/>
        </w:rPr>
        <w:t xml:space="preserve">All other provisions of the bond remain unchanged.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91"/>
        <w:gridCol w:w="121"/>
        <w:gridCol w:w="4893"/>
      </w:tblGrid>
      <w:tr>
        <w:trPr/>
        <w:tc>
          <w:tcPr>
            <w:tcW w:w="519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93" w:type="dxa"/>
            <w:tcBorders/>
            <w:vAlign w:val="center"/>
          </w:tcPr>
          <w:p>
            <w:pPr>
              <w:pStyle w:val="TableContents"/>
              <w:bidi w:val="0"/>
              <w:spacing w:before="0" w:after="283"/>
              <w:jc w:val="left"/>
              <w:rPr>
                <w:sz w:val="4"/>
                <w:szCs w:val="4"/>
              </w:rPr>
            </w:pPr>
            <w:r>
              <w:rPr>
                <w:sz w:val="4"/>
                <w:szCs w:val="4"/>
              </w:rPr>
            </w:r>
          </w:p>
        </w:tc>
      </w:tr>
      <w:tr>
        <w:trPr/>
        <w:tc>
          <w:tcPr>
            <w:tcW w:w="5191" w:type="dxa"/>
            <w:tcBorders/>
          </w:tcPr>
          <w:p>
            <w:pPr>
              <w:pStyle w:val="TableContents"/>
              <w:bidi w:val="0"/>
              <w:spacing w:before="0" w:after="283"/>
              <w:jc w:val="left"/>
              <w:rPr/>
            </w:pPr>
            <w:r>
              <w:rPr/>
              <w:t>SR 6343 0321</w:t>
            </w:r>
          </w:p>
        </w:tc>
        <w:tc>
          <w:tcPr>
            <w:tcW w:w="121" w:type="dxa"/>
            <w:tcBorders/>
            <w:vAlign w:val="bottom"/>
          </w:tcPr>
          <w:p>
            <w:pPr>
              <w:pStyle w:val="TableContents"/>
              <w:bidi w:val="0"/>
              <w:spacing w:before="0" w:after="283"/>
              <w:jc w:val="left"/>
              <w:rPr/>
            </w:pPr>
            <w:r>
              <w:rPr/>
              <w:t>  </w:t>
            </w:r>
          </w:p>
        </w:tc>
        <w:tc>
          <w:tcPr>
            <w:tcW w:w="4893" w:type="dxa"/>
            <w:tcBorders/>
          </w:tcPr>
          <w:p>
            <w:pPr>
              <w:pStyle w:val="TableContents"/>
              <w:bidi w:val="0"/>
              <w:spacing w:before="0" w:after="283"/>
              <w:jc w:val="right"/>
              <w:rPr/>
            </w:pPr>
            <w:r>
              <w:rPr/>
              <w:t>Page 1 of 1</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35"/>
        <w:gridCol w:w="120"/>
        <w:gridCol w:w="4850"/>
      </w:tblGrid>
      <w:tr>
        <w:trPr/>
        <w:tc>
          <w:tcPr>
            <w:tcW w:w="52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50" w:type="dxa"/>
            <w:tcBorders/>
            <w:vAlign w:val="center"/>
          </w:tcPr>
          <w:p>
            <w:pPr>
              <w:pStyle w:val="TableContents"/>
              <w:bidi w:val="0"/>
              <w:spacing w:before="0" w:after="283"/>
              <w:jc w:val="left"/>
              <w:rPr>
                <w:sz w:val="4"/>
                <w:szCs w:val="4"/>
              </w:rPr>
            </w:pPr>
            <w:r>
              <w:rPr>
                <w:sz w:val="4"/>
                <w:szCs w:val="4"/>
              </w:rPr>
            </w:r>
          </w:p>
        </w:tc>
      </w:tr>
      <w:tr>
        <w:trPr/>
        <w:tc>
          <w:tcPr>
            <w:tcW w:w="5235" w:type="dxa"/>
            <w:tcBorders/>
          </w:tcPr>
          <w:p>
            <w:pPr>
              <w:pStyle w:val="TableContents"/>
              <w:bidi w:val="0"/>
              <w:spacing w:before="0" w:after="283"/>
              <w:jc w:val="left"/>
              <w:rPr/>
            </w:pPr>
            <w:r>
              <w:rPr/>
              <w:drawing>
                <wp:inline distT="0" distB="0" distL="0" distR="0">
                  <wp:extent cx="1076325" cy="6667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076325" cy="6667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50" w:type="dxa"/>
            <w:tcBorders/>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FINANCIAL INSTITUTION BOND</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12"/>
        <w:gridCol w:w="487"/>
        <w:gridCol w:w="2425"/>
        <w:gridCol w:w="394"/>
        <w:gridCol w:w="2338"/>
        <w:gridCol w:w="394"/>
        <w:gridCol w:w="2055"/>
      </w:tblGrid>
      <w:tr>
        <w:trPr/>
        <w:tc>
          <w:tcPr>
            <w:tcW w:w="2112" w:type="dxa"/>
            <w:tcBorders/>
            <w:vAlign w:val="center"/>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sz w:val="4"/>
                <w:szCs w:val="4"/>
              </w:rPr>
            </w:pPr>
            <w:r>
              <w:rPr>
                <w:sz w:val="4"/>
                <w:szCs w:val="4"/>
              </w:rPr>
            </w:r>
          </w:p>
        </w:tc>
        <w:tc>
          <w:tcPr>
            <w:tcW w:w="2425" w:type="dxa"/>
            <w:tcBorders/>
            <w:vAlign w:val="center"/>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r>
      <w:tr>
        <w:trPr/>
        <w:tc>
          <w:tcPr>
            <w:tcW w:w="2112" w:type="dxa"/>
            <w:tcBorders/>
            <w:vAlign w:val="bottom"/>
          </w:tcPr>
          <w:p>
            <w:pPr>
              <w:pStyle w:val="TableContents"/>
              <w:bidi w:val="0"/>
              <w:spacing w:before="0" w:after="283"/>
              <w:jc w:val="center"/>
              <w:rPr/>
            </w:pPr>
            <w:r>
              <w:rPr/>
              <w:t>Endorsement Number</w:t>
            </w:r>
          </w:p>
        </w:tc>
        <w:tc>
          <w:tcPr>
            <w:tcW w:w="487" w:type="dxa"/>
            <w:tcBorders/>
            <w:vAlign w:val="bottom"/>
          </w:tcPr>
          <w:p>
            <w:pPr>
              <w:pStyle w:val="TableContents"/>
              <w:bidi w:val="0"/>
              <w:spacing w:before="0" w:after="283"/>
              <w:jc w:val="left"/>
              <w:rPr/>
            </w:pPr>
            <w:r>
              <w:rPr/>
              <w:t>  </w:t>
            </w:r>
          </w:p>
        </w:tc>
        <w:tc>
          <w:tcPr>
            <w:tcW w:w="2425" w:type="dxa"/>
            <w:tcBorders/>
            <w:vAlign w:val="bottom"/>
          </w:tcPr>
          <w:p>
            <w:pPr>
              <w:pStyle w:val="TableContents"/>
              <w:bidi w:val="0"/>
              <w:spacing w:before="0" w:after="283"/>
              <w:jc w:val="center"/>
              <w:rPr/>
            </w:pPr>
            <w:r>
              <w:rPr/>
              <w:t>Effective Date of Endorsement</w:t>
            </w:r>
          </w:p>
        </w:tc>
        <w:tc>
          <w:tcPr>
            <w:tcW w:w="394" w:type="dxa"/>
            <w:tcBorders/>
            <w:vAlign w:val="bottom"/>
          </w:tcPr>
          <w:p>
            <w:pPr>
              <w:pStyle w:val="TableContents"/>
              <w:bidi w:val="0"/>
              <w:spacing w:before="0" w:after="283"/>
              <w:jc w:val="left"/>
              <w:rPr/>
            </w:pPr>
            <w:r>
              <w:rPr/>
              <w:t>  </w:t>
            </w:r>
          </w:p>
        </w:tc>
        <w:tc>
          <w:tcPr>
            <w:tcW w:w="2338" w:type="dxa"/>
            <w:tcBorders/>
            <w:vAlign w:val="bottom"/>
          </w:tcPr>
          <w:p>
            <w:pPr>
              <w:pStyle w:val="TableContents"/>
              <w:bidi w:val="0"/>
              <w:spacing w:before="0" w:after="283"/>
              <w:jc w:val="center"/>
              <w:rPr/>
            </w:pPr>
            <w:r>
              <w:rPr/>
              <w:t>Policy Number</w:t>
            </w:r>
          </w:p>
        </w:tc>
        <w:tc>
          <w:tcPr>
            <w:tcW w:w="394" w:type="dxa"/>
            <w:tcBorders/>
            <w:vAlign w:val="bottom"/>
          </w:tcPr>
          <w:p>
            <w:pPr>
              <w:pStyle w:val="TableContents"/>
              <w:bidi w:val="0"/>
              <w:spacing w:before="0" w:after="283"/>
              <w:jc w:val="left"/>
              <w:rPr/>
            </w:pPr>
            <w:r>
              <w:rPr/>
              <w:t>  </w:t>
            </w:r>
          </w:p>
        </w:tc>
        <w:tc>
          <w:tcPr>
            <w:tcW w:w="2055" w:type="dxa"/>
            <w:tcBorders/>
            <w:vAlign w:val="bottom"/>
          </w:tcPr>
          <w:p>
            <w:pPr>
              <w:pStyle w:val="TableContents"/>
              <w:bidi w:val="0"/>
              <w:spacing w:before="0" w:after="283"/>
              <w:jc w:val="center"/>
              <w:rPr/>
            </w:pPr>
            <w:r>
              <w:rPr/>
              <w:t>Premium</w:t>
            </w:r>
          </w:p>
        </w:tc>
      </w:tr>
      <w:tr>
        <w:trPr/>
        <w:tc>
          <w:tcPr>
            <w:tcW w:w="2112" w:type="dxa"/>
            <w:tcBorders/>
          </w:tcPr>
          <w:p>
            <w:pPr>
              <w:pStyle w:val="TableContents"/>
              <w:bidi w:val="0"/>
              <w:spacing w:before="0" w:after="283"/>
              <w:jc w:val="center"/>
              <w:rPr/>
            </w:pPr>
            <w:r>
              <w:rPr/>
              <w:t>21</w:t>
            </w:r>
          </w:p>
        </w:tc>
        <w:tc>
          <w:tcPr>
            <w:tcW w:w="487" w:type="dxa"/>
            <w:tcBorders/>
            <w:vAlign w:val="bottom"/>
          </w:tcPr>
          <w:p>
            <w:pPr>
              <w:pStyle w:val="TableContents"/>
              <w:bidi w:val="0"/>
              <w:spacing w:before="0" w:after="283"/>
              <w:jc w:val="left"/>
              <w:rPr/>
            </w:pPr>
            <w:r>
              <w:rPr/>
              <w:t>  </w:t>
            </w:r>
          </w:p>
        </w:tc>
        <w:tc>
          <w:tcPr>
            <w:tcW w:w="2425" w:type="dxa"/>
            <w:tcBorders/>
          </w:tcPr>
          <w:p>
            <w:pPr>
              <w:pStyle w:val="TableContents"/>
              <w:bidi w:val="0"/>
              <w:spacing w:before="0" w:after="283"/>
              <w:jc w:val="center"/>
              <w:rPr/>
            </w:pPr>
            <w:r>
              <w:rPr/>
              <w:t>12:01 a.m. on 06/15/2026</w:t>
            </w:r>
          </w:p>
        </w:tc>
        <w:tc>
          <w:tcPr>
            <w:tcW w:w="394" w:type="dxa"/>
            <w:tcBorders/>
            <w:vAlign w:val="bottom"/>
          </w:tcPr>
          <w:p>
            <w:pPr>
              <w:pStyle w:val="TableContents"/>
              <w:bidi w:val="0"/>
              <w:spacing w:before="0" w:after="283"/>
              <w:jc w:val="left"/>
              <w:rPr/>
            </w:pPr>
            <w:r>
              <w:rPr/>
              <w:t>  </w:t>
            </w:r>
          </w:p>
        </w:tc>
        <w:tc>
          <w:tcPr>
            <w:tcW w:w="2338" w:type="dxa"/>
            <w:tcBorders/>
          </w:tcPr>
          <w:p>
            <w:pPr>
              <w:pStyle w:val="TableContents"/>
              <w:bidi w:val="0"/>
              <w:spacing w:before="0" w:after="283"/>
              <w:jc w:val="center"/>
              <w:rPr/>
            </w:pPr>
            <w:r>
              <w:rPr/>
              <w:t>P-001-000127115-07</w:t>
            </w:r>
          </w:p>
        </w:tc>
        <w:tc>
          <w:tcPr>
            <w:tcW w:w="394" w:type="dxa"/>
            <w:tcBorders/>
            <w:vAlign w:val="bottom"/>
          </w:tcPr>
          <w:p>
            <w:pPr>
              <w:pStyle w:val="TableContents"/>
              <w:bidi w:val="0"/>
              <w:spacing w:before="0" w:after="283"/>
              <w:jc w:val="left"/>
              <w:rPr/>
            </w:pPr>
            <w:r>
              <w:rPr/>
              <w:t>  </w:t>
            </w:r>
          </w:p>
        </w:tc>
        <w:tc>
          <w:tcPr>
            <w:tcW w:w="2055" w:type="dxa"/>
            <w:tcBorders/>
          </w:tcPr>
          <w:p>
            <w:pPr>
              <w:pStyle w:val="TableContents"/>
              <w:bidi w:val="0"/>
              <w:spacing w:before="0" w:after="283"/>
              <w:jc w:val="center"/>
              <w:rPr/>
            </w:pPr>
            <w:r>
              <w:rPr/>
              <w:t>N/A</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Fidus Investment Corporation Rider </w:t>
      </w:r>
    </w:p>
    <w:p>
      <w:pPr>
        <w:pStyle w:val="TextBody"/>
        <w:bidi w:val="0"/>
        <w:spacing w:before="240" w:after="0"/>
        <w:jc w:val="left"/>
        <w:rPr>
          <w:rFonts w:ascii="Times New Roman" w:hAnsi="Times New Roman"/>
          <w:sz w:val="20"/>
        </w:rPr>
      </w:pPr>
      <w:r>
        <w:rPr>
          <w:rFonts w:ascii="Times New Roman" w:hAnsi="Times New Roman"/>
          <w:sz w:val="20"/>
        </w:rPr>
        <w:t xml:space="preserve">It is agreed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Insuring Agreement (A) FIDELITY is amended by inserting “, including larceny or embezzlement within the meaning of Section 37 of The Investment Company Act of 1940, after “dishonest or fraudulent 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Agreement C. CHANGE OF CONTROL – NOTICE is amended by replacing the first two paragraphs with the following, respectively: </w:t>
            </w:r>
          </w:p>
        </w:tc>
      </w:tr>
    </w:tbl>
    <w:p>
      <w:pPr>
        <w:pStyle w:val="TextBody"/>
        <w:bidi w:val="0"/>
        <w:spacing w:before="120" w:after="0"/>
        <w:jc w:val="left"/>
        <w:rPr>
          <w:rFonts w:ascii="Times New Roman" w:hAnsi="Times New Roman"/>
          <w:sz w:val="20"/>
        </w:rPr>
      </w:pPr>
      <w:r>
        <w:rPr>
          <w:rFonts w:ascii="Times New Roman" w:hAnsi="Times New Roman"/>
          <w:sz w:val="20"/>
        </w:rPr>
        <w:t xml:space="preserve">When the Insured learns of a change in control, it shall give written notice to the Underwriter as soon as practicable, but in no event later than 30 days, after such change in control has occurred. Such notice shall contain the names of the transferors and the transferees (or the names of the beneficial owners if the voting securities are requested in another name), the total number of voting securities owned by the transferors and the transferees (or the beneficial owners), both immediately before and after the transfer, and the total number of outstanding voting securities. </w:t>
      </w:r>
    </w:p>
    <w:p>
      <w:pPr>
        <w:pStyle w:val="TextBody"/>
        <w:bidi w:val="0"/>
        <w:spacing w:before="120" w:after="0"/>
        <w:jc w:val="left"/>
        <w:rPr>
          <w:rFonts w:ascii="Times New Roman" w:hAnsi="Times New Roman"/>
          <w:sz w:val="20"/>
        </w:rPr>
      </w:pPr>
      <w:r>
        <w:rPr>
          <w:rFonts w:ascii="Times New Roman" w:hAnsi="Times New Roman"/>
          <w:sz w:val="20"/>
        </w:rPr>
        <w:t xml:space="preserve">As used in this General Agreement, control shall have the meaning set forth in Section 2(a)(9) of the Investment Company Act of 1940, and means the power to exercise a controlling influence over the management or policies of a company, unless such power is solely the result of an official position with such company. A change in control, for the purposes of giving the required notice, means a change in ownership of voting securities of a company which results in direct or indirect ownership by a securities holder or an affiliated group of securities holders of more than 25% of such voting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Conditions and Limitations are amended by inserting the following after subparagraph (6) in Subsection 1(e) Employee: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officer, partner or employee of an investment advisor, an underwriter (distributor), a transfer agent or shareholder accounting record-keeper, or an administrator authorized by written agreement to keep financial and/or other required records, for an investment company named as Insured while performing acts coming within the scope of the usual duties of an officer or employee of any investment company named as Insured herein, or while acting as a member of any committee duly elected or appointed to examine or audit or have custody of or access to the Property of any such investment company, provided that only employees or partners of a transfer agent, shareholder accounting record-keeper or administrator which is an affiliated person as defined in the Investment Company Act of 1940, of an investment company named as Insured or is an affiliated person of the adviser, underwriter or administrator of such investment company, and which is not a bank, shall be included within the definition of Employee.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other provisions of the bond remain unchanged.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2"/>
        <w:gridCol w:w="120"/>
        <w:gridCol w:w="4863"/>
      </w:tblGrid>
      <w:tr>
        <w:trPr/>
        <w:tc>
          <w:tcPr>
            <w:tcW w:w="522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63" w:type="dxa"/>
            <w:tcBorders/>
            <w:vAlign w:val="center"/>
          </w:tcPr>
          <w:p>
            <w:pPr>
              <w:pStyle w:val="TableContents"/>
              <w:bidi w:val="0"/>
              <w:spacing w:before="0" w:after="283"/>
              <w:jc w:val="left"/>
              <w:rPr>
                <w:sz w:val="4"/>
                <w:szCs w:val="4"/>
              </w:rPr>
            </w:pPr>
            <w:r>
              <w:rPr>
                <w:sz w:val="4"/>
                <w:szCs w:val="4"/>
              </w:rPr>
            </w:r>
          </w:p>
        </w:tc>
      </w:tr>
      <w:tr>
        <w:trPr/>
        <w:tc>
          <w:tcPr>
            <w:tcW w:w="5222" w:type="dxa"/>
            <w:tcBorders/>
          </w:tcPr>
          <w:p>
            <w:pPr>
              <w:pStyle w:val="TableContents"/>
              <w:bidi w:val="0"/>
              <w:spacing w:before="0" w:after="283"/>
              <w:jc w:val="left"/>
              <w:rPr/>
            </w:pPr>
            <w:r>
              <w:rPr/>
              <w:t>MANU-9333 0620</w:t>
            </w:r>
          </w:p>
        </w:tc>
        <w:tc>
          <w:tcPr>
            <w:tcW w:w="120" w:type="dxa"/>
            <w:tcBorders/>
            <w:vAlign w:val="bottom"/>
          </w:tcPr>
          <w:p>
            <w:pPr>
              <w:pStyle w:val="TableContents"/>
              <w:bidi w:val="0"/>
              <w:spacing w:before="0" w:after="283"/>
              <w:jc w:val="left"/>
              <w:rPr/>
            </w:pPr>
            <w:r>
              <w:rPr/>
              <w:t>  </w:t>
            </w:r>
          </w:p>
        </w:tc>
        <w:tc>
          <w:tcPr>
            <w:tcW w:w="4863" w:type="dxa"/>
            <w:tcBorders/>
          </w:tcPr>
          <w:p>
            <w:pPr>
              <w:pStyle w:val="TableContents"/>
              <w:bidi w:val="0"/>
              <w:spacing w:before="0" w:after="283"/>
              <w:jc w:val="right"/>
              <w:rPr/>
            </w:pPr>
            <w:r>
              <w:rPr/>
              <w:t>Page 1 of 1</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35"/>
        <w:gridCol w:w="120"/>
        <w:gridCol w:w="4850"/>
      </w:tblGrid>
      <w:tr>
        <w:trPr/>
        <w:tc>
          <w:tcPr>
            <w:tcW w:w="52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50" w:type="dxa"/>
            <w:tcBorders/>
            <w:vAlign w:val="center"/>
          </w:tcPr>
          <w:p>
            <w:pPr>
              <w:pStyle w:val="TableContents"/>
              <w:bidi w:val="0"/>
              <w:spacing w:before="0" w:after="283"/>
              <w:jc w:val="left"/>
              <w:rPr>
                <w:sz w:val="4"/>
                <w:szCs w:val="4"/>
              </w:rPr>
            </w:pPr>
            <w:r>
              <w:rPr>
                <w:sz w:val="4"/>
                <w:szCs w:val="4"/>
              </w:rPr>
            </w:r>
          </w:p>
        </w:tc>
      </w:tr>
      <w:tr>
        <w:trPr/>
        <w:tc>
          <w:tcPr>
            <w:tcW w:w="5235" w:type="dxa"/>
            <w:tcBorders/>
          </w:tcPr>
          <w:p>
            <w:pPr>
              <w:pStyle w:val="TableContents"/>
              <w:bidi w:val="0"/>
              <w:spacing w:before="0" w:after="283"/>
              <w:jc w:val="left"/>
              <w:rPr/>
            </w:pPr>
            <w:r>
              <w:rPr/>
              <w:drawing>
                <wp:inline distT="0" distB="0" distL="0" distR="0">
                  <wp:extent cx="1076325" cy="6667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076325" cy="6667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50" w:type="dxa"/>
            <w:tcBorders/>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FINANCIAL INSTITUTION BOND</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12"/>
        <w:gridCol w:w="487"/>
        <w:gridCol w:w="2425"/>
        <w:gridCol w:w="394"/>
        <w:gridCol w:w="2338"/>
        <w:gridCol w:w="394"/>
        <w:gridCol w:w="2055"/>
      </w:tblGrid>
      <w:tr>
        <w:trPr/>
        <w:tc>
          <w:tcPr>
            <w:tcW w:w="2112" w:type="dxa"/>
            <w:tcBorders/>
            <w:vAlign w:val="center"/>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sz w:val="4"/>
                <w:szCs w:val="4"/>
              </w:rPr>
            </w:pPr>
            <w:r>
              <w:rPr>
                <w:sz w:val="4"/>
                <w:szCs w:val="4"/>
              </w:rPr>
            </w:r>
          </w:p>
        </w:tc>
        <w:tc>
          <w:tcPr>
            <w:tcW w:w="2425" w:type="dxa"/>
            <w:tcBorders/>
            <w:vAlign w:val="center"/>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r>
      <w:tr>
        <w:trPr/>
        <w:tc>
          <w:tcPr>
            <w:tcW w:w="2112" w:type="dxa"/>
            <w:tcBorders/>
            <w:vAlign w:val="bottom"/>
          </w:tcPr>
          <w:p>
            <w:pPr>
              <w:pStyle w:val="TableContents"/>
              <w:bidi w:val="0"/>
              <w:spacing w:before="0" w:after="283"/>
              <w:jc w:val="center"/>
              <w:rPr/>
            </w:pPr>
            <w:r>
              <w:rPr/>
              <w:t>Endorsement Number</w:t>
            </w:r>
          </w:p>
        </w:tc>
        <w:tc>
          <w:tcPr>
            <w:tcW w:w="487" w:type="dxa"/>
            <w:tcBorders/>
            <w:vAlign w:val="bottom"/>
          </w:tcPr>
          <w:p>
            <w:pPr>
              <w:pStyle w:val="TableContents"/>
              <w:bidi w:val="0"/>
              <w:spacing w:before="0" w:after="283"/>
              <w:jc w:val="left"/>
              <w:rPr/>
            </w:pPr>
            <w:r>
              <w:rPr/>
              <w:t>  </w:t>
            </w:r>
          </w:p>
        </w:tc>
        <w:tc>
          <w:tcPr>
            <w:tcW w:w="2425" w:type="dxa"/>
            <w:tcBorders/>
            <w:vAlign w:val="bottom"/>
          </w:tcPr>
          <w:p>
            <w:pPr>
              <w:pStyle w:val="TableContents"/>
              <w:bidi w:val="0"/>
              <w:spacing w:before="0" w:after="283"/>
              <w:jc w:val="center"/>
              <w:rPr/>
            </w:pPr>
            <w:r>
              <w:rPr/>
              <w:t>Effective Date of Endorsement</w:t>
            </w:r>
          </w:p>
        </w:tc>
        <w:tc>
          <w:tcPr>
            <w:tcW w:w="394" w:type="dxa"/>
            <w:tcBorders/>
            <w:vAlign w:val="bottom"/>
          </w:tcPr>
          <w:p>
            <w:pPr>
              <w:pStyle w:val="TableContents"/>
              <w:bidi w:val="0"/>
              <w:spacing w:before="0" w:after="283"/>
              <w:jc w:val="left"/>
              <w:rPr/>
            </w:pPr>
            <w:r>
              <w:rPr/>
              <w:t>  </w:t>
            </w:r>
          </w:p>
        </w:tc>
        <w:tc>
          <w:tcPr>
            <w:tcW w:w="2338" w:type="dxa"/>
            <w:tcBorders/>
            <w:vAlign w:val="bottom"/>
          </w:tcPr>
          <w:p>
            <w:pPr>
              <w:pStyle w:val="TableContents"/>
              <w:bidi w:val="0"/>
              <w:spacing w:before="0" w:after="283"/>
              <w:jc w:val="center"/>
              <w:rPr/>
            </w:pPr>
            <w:r>
              <w:rPr/>
              <w:t>Policy Number</w:t>
            </w:r>
          </w:p>
        </w:tc>
        <w:tc>
          <w:tcPr>
            <w:tcW w:w="394" w:type="dxa"/>
            <w:tcBorders/>
            <w:vAlign w:val="bottom"/>
          </w:tcPr>
          <w:p>
            <w:pPr>
              <w:pStyle w:val="TableContents"/>
              <w:bidi w:val="0"/>
              <w:spacing w:before="0" w:after="283"/>
              <w:jc w:val="left"/>
              <w:rPr/>
            </w:pPr>
            <w:r>
              <w:rPr/>
              <w:t>  </w:t>
            </w:r>
          </w:p>
        </w:tc>
        <w:tc>
          <w:tcPr>
            <w:tcW w:w="2055" w:type="dxa"/>
            <w:tcBorders/>
            <w:vAlign w:val="bottom"/>
          </w:tcPr>
          <w:p>
            <w:pPr>
              <w:pStyle w:val="TableContents"/>
              <w:bidi w:val="0"/>
              <w:spacing w:before="0" w:after="283"/>
              <w:jc w:val="center"/>
              <w:rPr/>
            </w:pPr>
            <w:r>
              <w:rPr/>
              <w:t>Premium</w:t>
            </w:r>
          </w:p>
        </w:tc>
      </w:tr>
      <w:tr>
        <w:trPr/>
        <w:tc>
          <w:tcPr>
            <w:tcW w:w="2112" w:type="dxa"/>
            <w:tcBorders/>
          </w:tcPr>
          <w:p>
            <w:pPr>
              <w:pStyle w:val="TableContents"/>
              <w:bidi w:val="0"/>
              <w:spacing w:before="0" w:after="283"/>
              <w:jc w:val="center"/>
              <w:rPr/>
            </w:pPr>
            <w:r>
              <w:rPr/>
              <w:t>22</w:t>
            </w:r>
          </w:p>
        </w:tc>
        <w:tc>
          <w:tcPr>
            <w:tcW w:w="487" w:type="dxa"/>
            <w:tcBorders/>
            <w:vAlign w:val="bottom"/>
          </w:tcPr>
          <w:p>
            <w:pPr>
              <w:pStyle w:val="TableContents"/>
              <w:bidi w:val="0"/>
              <w:spacing w:before="0" w:after="283"/>
              <w:jc w:val="left"/>
              <w:rPr/>
            </w:pPr>
            <w:r>
              <w:rPr/>
              <w:t>  </w:t>
            </w:r>
          </w:p>
        </w:tc>
        <w:tc>
          <w:tcPr>
            <w:tcW w:w="2425" w:type="dxa"/>
            <w:tcBorders/>
          </w:tcPr>
          <w:p>
            <w:pPr>
              <w:pStyle w:val="TableContents"/>
              <w:bidi w:val="0"/>
              <w:spacing w:before="0" w:after="283"/>
              <w:jc w:val="center"/>
              <w:rPr/>
            </w:pPr>
            <w:r>
              <w:rPr/>
              <w:t>12:01 a.m. on 06/15/2026</w:t>
            </w:r>
          </w:p>
        </w:tc>
        <w:tc>
          <w:tcPr>
            <w:tcW w:w="394" w:type="dxa"/>
            <w:tcBorders/>
            <w:vAlign w:val="bottom"/>
          </w:tcPr>
          <w:p>
            <w:pPr>
              <w:pStyle w:val="TableContents"/>
              <w:bidi w:val="0"/>
              <w:spacing w:before="0" w:after="283"/>
              <w:jc w:val="left"/>
              <w:rPr/>
            </w:pPr>
            <w:r>
              <w:rPr/>
              <w:t>  </w:t>
            </w:r>
          </w:p>
        </w:tc>
        <w:tc>
          <w:tcPr>
            <w:tcW w:w="2338" w:type="dxa"/>
            <w:tcBorders/>
          </w:tcPr>
          <w:p>
            <w:pPr>
              <w:pStyle w:val="TableContents"/>
              <w:bidi w:val="0"/>
              <w:spacing w:before="0" w:after="283"/>
              <w:jc w:val="center"/>
              <w:rPr/>
            </w:pPr>
            <w:r>
              <w:rPr/>
              <w:t>P-001-000127115-07</w:t>
            </w:r>
          </w:p>
        </w:tc>
        <w:tc>
          <w:tcPr>
            <w:tcW w:w="394" w:type="dxa"/>
            <w:tcBorders/>
            <w:vAlign w:val="bottom"/>
          </w:tcPr>
          <w:p>
            <w:pPr>
              <w:pStyle w:val="TableContents"/>
              <w:bidi w:val="0"/>
              <w:spacing w:before="0" w:after="283"/>
              <w:jc w:val="left"/>
              <w:rPr/>
            </w:pPr>
            <w:r>
              <w:rPr/>
              <w:t>  </w:t>
            </w:r>
          </w:p>
        </w:tc>
        <w:tc>
          <w:tcPr>
            <w:tcW w:w="2055" w:type="dxa"/>
            <w:tcBorders/>
          </w:tcPr>
          <w:p>
            <w:pPr>
              <w:pStyle w:val="TableContents"/>
              <w:bidi w:val="0"/>
              <w:spacing w:before="0" w:after="283"/>
              <w:jc w:val="center"/>
              <w:rPr/>
            </w:pPr>
            <w:r>
              <w:rPr/>
              <w:t>N/A</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S.E.C. Sole Insured Cancelation Clause Rider </w:t>
      </w:r>
    </w:p>
    <w:p>
      <w:pPr>
        <w:pStyle w:val="TextBody"/>
        <w:bidi w:val="0"/>
        <w:spacing w:before="240" w:after="0"/>
        <w:jc w:val="left"/>
        <w:rPr>
          <w:rFonts w:ascii="Times New Roman" w:hAnsi="Times New Roman"/>
          <w:sz w:val="20"/>
        </w:rPr>
      </w:pPr>
      <w:r>
        <w:rPr>
          <w:rFonts w:ascii="Times New Roman" w:hAnsi="Times New Roman"/>
          <w:sz w:val="20"/>
        </w:rPr>
        <w:t xml:space="preserve">It is agreed that: </w:t>
      </w:r>
    </w:p>
    <w:p>
      <w:pPr>
        <w:pStyle w:val="TextBody"/>
        <w:bidi w:val="0"/>
        <w:spacing w:before="240" w:after="0"/>
        <w:jc w:val="left"/>
        <w:rPr>
          <w:rFonts w:ascii="Times New Roman" w:hAnsi="Times New Roman"/>
          <w:sz w:val="20"/>
        </w:rPr>
      </w:pPr>
      <w:r>
        <w:rPr>
          <w:rFonts w:ascii="Times New Roman" w:hAnsi="Times New Roman"/>
          <w:sz w:val="20"/>
        </w:rPr>
        <w:t xml:space="preserve">1. The attached bond shall not be canceled, as provided in parts (a) and (b) of Section 12. or modified by rider except after written notice shall have been given by the acting party to the affected party, and to the Securities and Exchange Commission, Washington, D.C., not less than sixty days prior to the effective date of such cancelation or modification. </w:t>
      </w:r>
    </w:p>
    <w:p>
      <w:pPr>
        <w:pStyle w:val="TextBody"/>
        <w:bidi w:val="0"/>
        <w:spacing w:before="120" w:after="0"/>
        <w:jc w:val="left"/>
        <w:rPr>
          <w:rFonts w:ascii="Times New Roman" w:hAnsi="Times New Roman"/>
          <w:sz w:val="20"/>
        </w:rPr>
      </w:pPr>
      <w:r>
        <w:rPr>
          <w:rFonts w:ascii="Times New Roman" w:hAnsi="Times New Roman"/>
          <w:sz w:val="20"/>
        </w:rPr>
        <w:t xml:space="preserve">2. This rider shall become effective when the bond becomes effective. </w:t>
      </w:r>
    </w:p>
    <w:p>
      <w:pPr>
        <w:pStyle w:val="TextBody"/>
        <w:bidi w:val="0"/>
        <w:spacing w:before="240" w:after="0"/>
        <w:jc w:val="left"/>
        <w:rPr>
          <w:rFonts w:ascii="Times New Roman" w:hAnsi="Times New Roman"/>
          <w:sz w:val="20"/>
        </w:rPr>
      </w:pPr>
      <w:r>
        <w:rPr>
          <w:rFonts w:ascii="Times New Roman" w:hAnsi="Times New Roman"/>
          <w:sz w:val="20"/>
        </w:rPr>
        <w:t xml:space="preserve">All other provisions remain unchanged.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1"/>
        <w:gridCol w:w="120"/>
        <w:gridCol w:w="4884"/>
      </w:tblGrid>
      <w:tr>
        <w:trPr/>
        <w:tc>
          <w:tcPr>
            <w:tcW w:w="520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84" w:type="dxa"/>
            <w:tcBorders/>
            <w:vAlign w:val="center"/>
          </w:tcPr>
          <w:p>
            <w:pPr>
              <w:pStyle w:val="TableContents"/>
              <w:bidi w:val="0"/>
              <w:spacing w:before="0" w:after="283"/>
              <w:jc w:val="left"/>
              <w:rPr>
                <w:sz w:val="4"/>
                <w:szCs w:val="4"/>
              </w:rPr>
            </w:pPr>
            <w:r>
              <w:rPr>
                <w:sz w:val="4"/>
                <w:szCs w:val="4"/>
              </w:rPr>
            </w:r>
          </w:p>
        </w:tc>
      </w:tr>
      <w:tr>
        <w:trPr/>
        <w:tc>
          <w:tcPr>
            <w:tcW w:w="5201" w:type="dxa"/>
            <w:tcBorders/>
          </w:tcPr>
          <w:p>
            <w:pPr>
              <w:pStyle w:val="TableContents"/>
              <w:bidi w:val="0"/>
              <w:spacing w:before="0" w:after="283"/>
              <w:jc w:val="left"/>
              <w:rPr/>
            </w:pPr>
            <w:r>
              <w:rPr/>
              <w:t>SR 5384c 1087</w:t>
            </w:r>
          </w:p>
        </w:tc>
        <w:tc>
          <w:tcPr>
            <w:tcW w:w="120" w:type="dxa"/>
            <w:tcBorders/>
            <w:vAlign w:val="bottom"/>
          </w:tcPr>
          <w:p>
            <w:pPr>
              <w:pStyle w:val="TableContents"/>
              <w:bidi w:val="0"/>
              <w:spacing w:before="0" w:after="283"/>
              <w:jc w:val="left"/>
              <w:rPr/>
            </w:pPr>
            <w:r>
              <w:rPr/>
              <w:t>  </w:t>
            </w:r>
          </w:p>
        </w:tc>
        <w:tc>
          <w:tcPr>
            <w:tcW w:w="4884" w:type="dxa"/>
            <w:tcBorders/>
          </w:tcPr>
          <w:p>
            <w:pPr>
              <w:pStyle w:val="TableContents"/>
              <w:bidi w:val="0"/>
              <w:spacing w:before="0" w:after="283"/>
              <w:jc w:val="right"/>
              <w:rPr/>
            </w:pPr>
            <w:r>
              <w:rPr/>
              <w:t>Page 1 of 1</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35"/>
        <w:gridCol w:w="120"/>
        <w:gridCol w:w="4850"/>
      </w:tblGrid>
      <w:tr>
        <w:trPr/>
        <w:tc>
          <w:tcPr>
            <w:tcW w:w="52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50" w:type="dxa"/>
            <w:tcBorders/>
            <w:vAlign w:val="center"/>
          </w:tcPr>
          <w:p>
            <w:pPr>
              <w:pStyle w:val="TableContents"/>
              <w:bidi w:val="0"/>
              <w:spacing w:before="0" w:after="283"/>
              <w:jc w:val="left"/>
              <w:rPr>
                <w:sz w:val="4"/>
                <w:szCs w:val="4"/>
              </w:rPr>
            </w:pPr>
            <w:r>
              <w:rPr>
                <w:sz w:val="4"/>
                <w:szCs w:val="4"/>
              </w:rPr>
            </w:r>
          </w:p>
        </w:tc>
      </w:tr>
      <w:tr>
        <w:trPr/>
        <w:tc>
          <w:tcPr>
            <w:tcW w:w="5235" w:type="dxa"/>
            <w:tcBorders/>
          </w:tcPr>
          <w:p>
            <w:pPr>
              <w:pStyle w:val="TableContents"/>
              <w:bidi w:val="0"/>
              <w:spacing w:before="0" w:after="283"/>
              <w:jc w:val="left"/>
              <w:rPr/>
            </w:pPr>
            <w:r>
              <w:rPr/>
              <w:drawing>
                <wp:inline distT="0" distB="0" distL="0" distR="0">
                  <wp:extent cx="1076325" cy="6667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076325" cy="6667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50" w:type="dxa"/>
            <w:tcBorders/>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FINANCIAL INSTITUTION BOND</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12"/>
        <w:gridCol w:w="487"/>
        <w:gridCol w:w="2425"/>
        <w:gridCol w:w="394"/>
        <w:gridCol w:w="2338"/>
        <w:gridCol w:w="394"/>
        <w:gridCol w:w="2055"/>
      </w:tblGrid>
      <w:tr>
        <w:trPr/>
        <w:tc>
          <w:tcPr>
            <w:tcW w:w="2112" w:type="dxa"/>
            <w:tcBorders/>
            <w:vAlign w:val="center"/>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sz w:val="4"/>
                <w:szCs w:val="4"/>
              </w:rPr>
            </w:pPr>
            <w:r>
              <w:rPr>
                <w:sz w:val="4"/>
                <w:szCs w:val="4"/>
              </w:rPr>
            </w:r>
          </w:p>
        </w:tc>
        <w:tc>
          <w:tcPr>
            <w:tcW w:w="2425" w:type="dxa"/>
            <w:tcBorders/>
            <w:vAlign w:val="center"/>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r>
      <w:tr>
        <w:trPr/>
        <w:tc>
          <w:tcPr>
            <w:tcW w:w="2112" w:type="dxa"/>
            <w:tcBorders/>
            <w:vAlign w:val="bottom"/>
          </w:tcPr>
          <w:p>
            <w:pPr>
              <w:pStyle w:val="TableContents"/>
              <w:bidi w:val="0"/>
              <w:spacing w:before="0" w:after="283"/>
              <w:jc w:val="center"/>
              <w:rPr/>
            </w:pPr>
            <w:r>
              <w:rPr/>
              <w:t>Endorsement Number</w:t>
            </w:r>
          </w:p>
        </w:tc>
        <w:tc>
          <w:tcPr>
            <w:tcW w:w="487" w:type="dxa"/>
            <w:tcBorders/>
            <w:vAlign w:val="bottom"/>
          </w:tcPr>
          <w:p>
            <w:pPr>
              <w:pStyle w:val="TableContents"/>
              <w:bidi w:val="0"/>
              <w:spacing w:before="0" w:after="283"/>
              <w:jc w:val="left"/>
              <w:rPr/>
            </w:pPr>
            <w:r>
              <w:rPr/>
              <w:t>  </w:t>
            </w:r>
          </w:p>
        </w:tc>
        <w:tc>
          <w:tcPr>
            <w:tcW w:w="2425" w:type="dxa"/>
            <w:tcBorders/>
            <w:vAlign w:val="bottom"/>
          </w:tcPr>
          <w:p>
            <w:pPr>
              <w:pStyle w:val="TableContents"/>
              <w:bidi w:val="0"/>
              <w:spacing w:before="0" w:after="283"/>
              <w:jc w:val="center"/>
              <w:rPr/>
            </w:pPr>
            <w:r>
              <w:rPr/>
              <w:t>Effective Date of Endorsement</w:t>
            </w:r>
          </w:p>
        </w:tc>
        <w:tc>
          <w:tcPr>
            <w:tcW w:w="394" w:type="dxa"/>
            <w:tcBorders/>
            <w:vAlign w:val="bottom"/>
          </w:tcPr>
          <w:p>
            <w:pPr>
              <w:pStyle w:val="TableContents"/>
              <w:bidi w:val="0"/>
              <w:spacing w:before="0" w:after="283"/>
              <w:jc w:val="left"/>
              <w:rPr/>
            </w:pPr>
            <w:r>
              <w:rPr/>
              <w:t>  </w:t>
            </w:r>
          </w:p>
        </w:tc>
        <w:tc>
          <w:tcPr>
            <w:tcW w:w="2338" w:type="dxa"/>
            <w:tcBorders/>
            <w:vAlign w:val="bottom"/>
          </w:tcPr>
          <w:p>
            <w:pPr>
              <w:pStyle w:val="TableContents"/>
              <w:bidi w:val="0"/>
              <w:spacing w:before="0" w:after="283"/>
              <w:jc w:val="center"/>
              <w:rPr/>
            </w:pPr>
            <w:r>
              <w:rPr/>
              <w:t>Policy Number</w:t>
            </w:r>
          </w:p>
        </w:tc>
        <w:tc>
          <w:tcPr>
            <w:tcW w:w="394" w:type="dxa"/>
            <w:tcBorders/>
            <w:vAlign w:val="bottom"/>
          </w:tcPr>
          <w:p>
            <w:pPr>
              <w:pStyle w:val="TableContents"/>
              <w:bidi w:val="0"/>
              <w:spacing w:before="0" w:after="283"/>
              <w:jc w:val="left"/>
              <w:rPr/>
            </w:pPr>
            <w:r>
              <w:rPr/>
              <w:t>  </w:t>
            </w:r>
          </w:p>
        </w:tc>
        <w:tc>
          <w:tcPr>
            <w:tcW w:w="2055" w:type="dxa"/>
            <w:tcBorders/>
            <w:vAlign w:val="bottom"/>
          </w:tcPr>
          <w:p>
            <w:pPr>
              <w:pStyle w:val="TableContents"/>
              <w:bidi w:val="0"/>
              <w:spacing w:before="0" w:after="283"/>
              <w:jc w:val="center"/>
              <w:rPr/>
            </w:pPr>
            <w:r>
              <w:rPr/>
              <w:t>Premium</w:t>
            </w:r>
          </w:p>
        </w:tc>
      </w:tr>
      <w:tr>
        <w:trPr/>
        <w:tc>
          <w:tcPr>
            <w:tcW w:w="2112" w:type="dxa"/>
            <w:tcBorders/>
          </w:tcPr>
          <w:p>
            <w:pPr>
              <w:pStyle w:val="TableContents"/>
              <w:bidi w:val="0"/>
              <w:spacing w:before="0" w:after="283"/>
              <w:jc w:val="center"/>
              <w:rPr/>
            </w:pPr>
            <w:r>
              <w:rPr/>
              <w:t>23</w:t>
            </w:r>
          </w:p>
        </w:tc>
        <w:tc>
          <w:tcPr>
            <w:tcW w:w="487" w:type="dxa"/>
            <w:tcBorders/>
            <w:vAlign w:val="bottom"/>
          </w:tcPr>
          <w:p>
            <w:pPr>
              <w:pStyle w:val="TableContents"/>
              <w:bidi w:val="0"/>
              <w:spacing w:before="0" w:after="283"/>
              <w:jc w:val="left"/>
              <w:rPr/>
            </w:pPr>
            <w:r>
              <w:rPr/>
              <w:t>  </w:t>
            </w:r>
          </w:p>
        </w:tc>
        <w:tc>
          <w:tcPr>
            <w:tcW w:w="2425" w:type="dxa"/>
            <w:tcBorders/>
          </w:tcPr>
          <w:p>
            <w:pPr>
              <w:pStyle w:val="TableContents"/>
              <w:bidi w:val="0"/>
              <w:spacing w:before="0" w:after="283"/>
              <w:jc w:val="center"/>
              <w:rPr/>
            </w:pPr>
            <w:r>
              <w:rPr/>
              <w:t>12:01 a.m. on 06/15/2026</w:t>
            </w:r>
          </w:p>
        </w:tc>
        <w:tc>
          <w:tcPr>
            <w:tcW w:w="394" w:type="dxa"/>
            <w:tcBorders/>
            <w:vAlign w:val="bottom"/>
          </w:tcPr>
          <w:p>
            <w:pPr>
              <w:pStyle w:val="TableContents"/>
              <w:bidi w:val="0"/>
              <w:spacing w:before="0" w:after="283"/>
              <w:jc w:val="left"/>
              <w:rPr/>
            </w:pPr>
            <w:r>
              <w:rPr/>
              <w:t>  </w:t>
            </w:r>
          </w:p>
        </w:tc>
        <w:tc>
          <w:tcPr>
            <w:tcW w:w="2338" w:type="dxa"/>
            <w:tcBorders/>
          </w:tcPr>
          <w:p>
            <w:pPr>
              <w:pStyle w:val="TableContents"/>
              <w:bidi w:val="0"/>
              <w:spacing w:before="0" w:after="283"/>
              <w:jc w:val="center"/>
              <w:rPr/>
            </w:pPr>
            <w:r>
              <w:rPr/>
              <w:t>P-001-000127115-07</w:t>
            </w:r>
          </w:p>
        </w:tc>
        <w:tc>
          <w:tcPr>
            <w:tcW w:w="394" w:type="dxa"/>
            <w:tcBorders/>
            <w:vAlign w:val="bottom"/>
          </w:tcPr>
          <w:p>
            <w:pPr>
              <w:pStyle w:val="TableContents"/>
              <w:bidi w:val="0"/>
              <w:spacing w:before="0" w:after="283"/>
              <w:jc w:val="left"/>
              <w:rPr/>
            </w:pPr>
            <w:r>
              <w:rPr/>
              <w:t>  </w:t>
            </w:r>
          </w:p>
        </w:tc>
        <w:tc>
          <w:tcPr>
            <w:tcW w:w="2055" w:type="dxa"/>
            <w:tcBorders/>
          </w:tcPr>
          <w:p>
            <w:pPr>
              <w:pStyle w:val="TableContents"/>
              <w:bidi w:val="0"/>
              <w:spacing w:before="0" w:after="283"/>
              <w:jc w:val="center"/>
              <w:rPr/>
            </w:pPr>
            <w:r>
              <w:rPr/>
              <w:t>N/A</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AMEND DEFINITION OF PROPERTY RIDER (DOES NOT INCLUDE NON-FUNGIBLE TOKENS) </w:t>
      </w:r>
    </w:p>
    <w:p>
      <w:pPr>
        <w:pStyle w:val="TextBody"/>
        <w:bidi w:val="0"/>
        <w:spacing w:before="240" w:after="0"/>
        <w:jc w:val="left"/>
        <w:rPr>
          <w:rFonts w:ascii="Times New Roman" w:hAnsi="Times New Roman"/>
          <w:sz w:val="20"/>
        </w:rPr>
      </w:pPr>
      <w:r>
        <w:rPr>
          <w:rFonts w:ascii="Times New Roman" w:hAnsi="Times New Roman"/>
          <w:sz w:val="20"/>
        </w:rPr>
        <w:t xml:space="preserve">It is agreed that the Section entitled CONDITIONS AND LIMITATIONS, the Section entitled DEFINITIONS, the definition of Property is amended by the addition of the following: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Property does not include non-fungible tokens. </w:t>
      </w:r>
    </w:p>
    <w:p>
      <w:pPr>
        <w:pStyle w:val="TextBody"/>
        <w:bidi w:val="0"/>
        <w:spacing w:before="240" w:after="0"/>
        <w:jc w:val="left"/>
        <w:rPr>
          <w:rFonts w:ascii="Times New Roman" w:hAnsi="Times New Roman"/>
          <w:sz w:val="20"/>
        </w:rPr>
      </w:pPr>
      <w:r>
        <w:rPr>
          <w:rFonts w:ascii="Times New Roman" w:hAnsi="Times New Roman"/>
          <w:sz w:val="20"/>
        </w:rPr>
        <w:t xml:space="preserve">All other provisions of the bond remain unchanged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4"/>
        <w:gridCol w:w="121"/>
        <w:gridCol w:w="4860"/>
      </w:tblGrid>
      <w:tr>
        <w:trPr/>
        <w:tc>
          <w:tcPr>
            <w:tcW w:w="522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60" w:type="dxa"/>
            <w:tcBorders/>
            <w:vAlign w:val="center"/>
          </w:tcPr>
          <w:p>
            <w:pPr>
              <w:pStyle w:val="TableContents"/>
              <w:bidi w:val="0"/>
              <w:spacing w:before="0" w:after="283"/>
              <w:jc w:val="left"/>
              <w:rPr>
                <w:sz w:val="4"/>
                <w:szCs w:val="4"/>
              </w:rPr>
            </w:pPr>
            <w:r>
              <w:rPr>
                <w:sz w:val="4"/>
                <w:szCs w:val="4"/>
              </w:rPr>
            </w:r>
          </w:p>
        </w:tc>
      </w:tr>
      <w:tr>
        <w:trPr/>
        <w:tc>
          <w:tcPr>
            <w:tcW w:w="5224" w:type="dxa"/>
            <w:tcBorders/>
          </w:tcPr>
          <w:p>
            <w:pPr>
              <w:pStyle w:val="TableContents"/>
              <w:bidi w:val="0"/>
              <w:spacing w:before="0" w:after="283"/>
              <w:jc w:val="left"/>
              <w:rPr/>
            </w:pPr>
            <w:r>
              <w:rPr/>
              <w:t>AXIS 1012870 0521</w:t>
            </w:r>
          </w:p>
        </w:tc>
        <w:tc>
          <w:tcPr>
            <w:tcW w:w="121" w:type="dxa"/>
            <w:tcBorders/>
            <w:vAlign w:val="bottom"/>
          </w:tcPr>
          <w:p>
            <w:pPr>
              <w:pStyle w:val="TableContents"/>
              <w:bidi w:val="0"/>
              <w:spacing w:before="0" w:after="283"/>
              <w:jc w:val="left"/>
              <w:rPr/>
            </w:pPr>
            <w:r>
              <w:rPr/>
              <w:t>  </w:t>
            </w:r>
          </w:p>
        </w:tc>
        <w:tc>
          <w:tcPr>
            <w:tcW w:w="4860" w:type="dxa"/>
            <w:tcBorders/>
          </w:tcPr>
          <w:p>
            <w:pPr>
              <w:pStyle w:val="TableContents"/>
              <w:bidi w:val="0"/>
              <w:spacing w:before="0" w:after="283"/>
              <w:jc w:val="right"/>
              <w:rPr/>
            </w:pPr>
            <w:r>
              <w:rPr/>
              <w:t>Page 1 of 1</w:t>
            </w:r>
          </w:p>
        </w:tc>
      </w:tr>
    </w:tbl>
    <w:p>
      <w:pPr>
        <w:pStyle w:val="TextBody"/>
        <w:bidi w:val="0"/>
        <w:spacing w:before="0" w:after="0"/>
        <w:jc w:val="right"/>
        <w:rPr>
          <w:rFonts w:ascii="Times New Roman" w:hAnsi="Times New Roman"/>
          <w:b/>
          <w:sz w:val="20"/>
        </w:rPr>
      </w:pPr>
      <w:bookmarkStart w:id="4" w:name="d924069dex992.htm"/>
      <w:bookmarkStart w:id="5" w:name="ksd924069dex992"/>
      <w:bookmarkEnd w:id="4"/>
      <w:bookmarkEnd w:id="5"/>
      <w:r>
        <w:rPr>
          <w:rFonts w:ascii="Times New Roman" w:hAnsi="Times New Roman"/>
          <w:b/>
          <w:sz w:val="20"/>
        </w:rPr>
        <w:t xml:space="preserve">Exhibit 99.2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Secretary’s Certificate </w:t>
      </w:r>
    </w:p>
    <w:p>
      <w:pPr>
        <w:pStyle w:val="TextBody"/>
        <w:bidi w:val="0"/>
        <w:spacing w:before="240" w:after="0"/>
        <w:jc w:val="left"/>
        <w:rPr>
          <w:rFonts w:ascii="Times New Roman" w:hAnsi="Times New Roman"/>
          <w:sz w:val="20"/>
        </w:rPr>
      </w:pPr>
      <w:r>
        <w:rPr>
          <w:rFonts w:ascii="Times New Roman" w:hAnsi="Times New Roman"/>
          <w:sz w:val="20"/>
        </w:rPr>
        <w:t>The undersigned, Shelby E. Sherard, being the duly elected, qualified and acting Chief Financial Officer, Chief Compliance Officer and Corporate Secretary of Fidus Investment Corporation, a Maryland corporation (the “</w:t>
      </w:r>
      <w:r>
        <w:rPr>
          <w:rFonts w:ascii="Times New Roman" w:hAnsi="Times New Roman"/>
          <w:b/>
          <w:i/>
          <w:sz w:val="20"/>
        </w:rPr>
        <w:t>Company</w:t>
      </w:r>
      <w:r>
        <w:rPr>
          <w:rFonts w:ascii="Times New Roman" w:hAnsi="Times New Roman"/>
          <w:sz w:val="20"/>
        </w:rPr>
        <w:t>”) and Fidus Mezzanine Capital, L.P., a Delaware limited partnership (the “</w:t>
      </w:r>
      <w:r>
        <w:rPr>
          <w:rFonts w:ascii="Times New Roman" w:hAnsi="Times New Roman"/>
          <w:b/>
          <w:i/>
          <w:sz w:val="20"/>
        </w:rPr>
        <w:t>Fund</w:t>
      </w:r>
      <w:r>
        <w:rPr>
          <w:rFonts w:ascii="Times New Roman" w:hAnsi="Times New Roman"/>
          <w:sz w:val="20"/>
        </w:rPr>
        <w:t xml:space="preserve">”), does hereby certify that: </w:t>
      </w:r>
    </w:p>
    <w:p>
      <w:pPr>
        <w:pStyle w:val="TextBody"/>
        <w:bidi w:val="0"/>
        <w:spacing w:before="240" w:after="0"/>
        <w:jc w:val="left"/>
        <w:rPr>
          <w:rFonts w:ascii="Times New Roman" w:hAnsi="Times New Roman"/>
          <w:sz w:val="20"/>
        </w:rPr>
      </w:pPr>
      <w:r>
        <w:rPr>
          <w:rFonts w:ascii="Times New Roman" w:hAnsi="Times New Roman"/>
          <w:sz w:val="20"/>
        </w:rPr>
        <w:t>1. By the affirmative vote of a majority of the directors of the Company and a majority of the directors of the Fund, including a majority of such directors who are not “interested persons” (as defined in Section 2(a)(19) of the Investment Company Act of 1940, as amended (the “</w:t>
      </w:r>
      <w:r>
        <w:rPr>
          <w:rFonts w:ascii="Times New Roman" w:hAnsi="Times New Roman"/>
          <w:b/>
          <w:i/>
          <w:sz w:val="20"/>
        </w:rPr>
        <w:t>1940 Act</w:t>
      </w:r>
      <w:r>
        <w:rPr>
          <w:rFonts w:ascii="Times New Roman" w:hAnsi="Times New Roman"/>
          <w:sz w:val="20"/>
        </w:rPr>
        <w:t>”)) of the Company or the Fund (the “</w:t>
      </w:r>
      <w:r>
        <w:rPr>
          <w:rFonts w:ascii="Times New Roman" w:hAnsi="Times New Roman"/>
          <w:b/>
          <w:i/>
          <w:sz w:val="20"/>
        </w:rPr>
        <w:t>Independent Directors</w:t>
      </w:r>
      <w:r>
        <w:rPr>
          <w:rFonts w:ascii="Times New Roman" w:hAnsi="Times New Roman"/>
          <w:sz w:val="20"/>
        </w:rPr>
        <w:t xml:space="preserve">”), the following resolutions were adopted at a meeting duly called and held on June 10, 2026: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Board of the Company has reviewed the renewal of the Company’s Investment Company Bond, issued by Axis Insurance Company (the “</w:t>
      </w:r>
      <w:r>
        <w:rPr>
          <w:rFonts w:ascii="Times New Roman" w:hAnsi="Times New Roman"/>
          <w:b/>
          <w:i/>
          <w:sz w:val="20"/>
        </w:rPr>
        <w:t>Fidelity Bond</w:t>
      </w:r>
      <w:r>
        <w:rPr>
          <w:rFonts w:ascii="Times New Roman" w:hAnsi="Times New Roman"/>
          <w:sz w:val="20"/>
        </w:rPr>
        <w:t xml:space="preserve">”), which includes as joint insured the Fund;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Board of the Company has considered, among other things: (i) the required amount of fidelity bond coverage for a joint insured bond under the 1940 Act; (ii) the form and amount of fidelity bond coverage in light of the securities and funds of the Company; (iii) the type and terms of the arrangements made for the custody of such securities and funds; (iv) the number of the insured parties; (v) the nature of securities and other investments to be held by the Company; (vi) the amount of premium for the Fidelity Bond allocable to the Company and the Fund; and (vii) the comparative amount that the Company would have had to pay if it had provided and maintained a single insured bond. </w:t>
      </w:r>
    </w:p>
    <w:p>
      <w:pPr>
        <w:pStyle w:val="TextBody"/>
        <w:bidi w:val="0"/>
        <w:spacing w:before="240" w:after="0"/>
        <w:jc w:val="left"/>
        <w:rPr>
          <w:rFonts w:ascii="Times New Roman" w:hAnsi="Times New Roman"/>
          <w:sz w:val="20"/>
        </w:rPr>
      </w:pPr>
      <w:r>
        <w:rPr>
          <w:rFonts w:ascii="Times New Roman" w:hAnsi="Times New Roman"/>
          <w:b/>
          <w:sz w:val="20"/>
        </w:rPr>
        <w:t>NOW, THEREFORE, BE IT RESOLVED</w:t>
      </w:r>
      <w:r>
        <w:rPr>
          <w:rFonts w:ascii="Times New Roman" w:hAnsi="Times New Roman"/>
          <w:sz w:val="20"/>
        </w:rPr>
        <w:t xml:space="preserve">, that the Board of the Company, including all of the Independent Directors hereby determine that the Fidelity Bond is reasonable in form and amount; </w:t>
      </w:r>
    </w:p>
    <w:p>
      <w:pPr>
        <w:pStyle w:val="TextBody"/>
        <w:bidi w:val="0"/>
        <w:spacing w:before="24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xml:space="preserve">, that the Authorized Officers (as defined below) be, and they hereby are, authorized to enter into the Fidelity Bond for the Company; </w:t>
      </w:r>
    </w:p>
    <w:p>
      <w:pPr>
        <w:pStyle w:val="TextBody"/>
        <w:bidi w:val="0"/>
        <w:spacing w:before="24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xml:space="preserve">, that any and all previous actions taken by the Company’s officers, principals or agents in connection with the Fidelity Bond be, and hereby are, approved and ratified as duly authorized actions of the Company; </w:t>
      </w:r>
    </w:p>
    <w:p>
      <w:pPr>
        <w:pStyle w:val="TextBody"/>
        <w:bidi w:val="0"/>
        <w:spacing w:before="24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that the Authorized Officers be, and each of them hereby is, authorized and directed, for and on behalf of the Company, to file the Fidelity Bond with the Securities and Exchange Commission (the “</w:t>
      </w:r>
      <w:r>
        <w:rPr>
          <w:rFonts w:ascii="Times New Roman" w:hAnsi="Times New Roman"/>
          <w:b/>
          <w:i/>
          <w:sz w:val="20"/>
        </w:rPr>
        <w:t>SEC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FURTHER RESOLVED, </w:t>
      </w:r>
      <w:r>
        <w:rPr>
          <w:rFonts w:ascii="Times New Roman" w:hAnsi="Times New Roman"/>
          <w:sz w:val="20"/>
        </w:rPr>
        <w:t xml:space="preserve">that the Chief Compliance Officer of the Company be and hereby is, designated as the party responsible for making the necessary filings and giving the notices with respect to such bond required by paragraph (g) of Rule 17g-1 under the 1940 Act; and </w:t>
      </w:r>
    </w:p>
    <w:p>
      <w:pPr>
        <w:pStyle w:val="TextBody"/>
        <w:bidi w:val="0"/>
        <w:spacing w:before="24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that the Company’s and the Fund’s Chief Executive Officer, Secretary and Chief Financial Officer (the “</w:t>
      </w:r>
      <w:r>
        <w:rPr>
          <w:rFonts w:ascii="Times New Roman" w:hAnsi="Times New Roman"/>
          <w:b/>
          <w:i/>
          <w:sz w:val="20"/>
        </w:rPr>
        <w:t>Authorized Officers</w:t>
      </w:r>
      <w:r>
        <w:rPr>
          <w:rFonts w:ascii="Times New Roman" w:hAnsi="Times New Roman"/>
          <w:sz w:val="20"/>
        </w:rPr>
        <w:t xml:space="preserve">”) are, and each of them hereby is, authorized and empowered to take any and all action that they may deem necessary, proper or advisable in order to carry out the intent and accomplish the purposes of the preceding resolutions. </w:t>
      </w:r>
    </w:p>
    <w:p>
      <w:pPr>
        <w:pStyle w:val="TextBody"/>
        <w:bidi w:val="0"/>
        <w:spacing w:before="240" w:after="0"/>
        <w:jc w:val="left"/>
        <w:rPr>
          <w:rFonts w:ascii="Times New Roman" w:hAnsi="Times New Roman"/>
          <w:sz w:val="20"/>
        </w:rPr>
      </w:pPr>
      <w:r>
        <w:rPr>
          <w:rFonts w:ascii="Times New Roman" w:hAnsi="Times New Roman"/>
          <w:sz w:val="20"/>
        </w:rPr>
        <w:t xml:space="preserve">2. Premiums due under the Fidelity Bond have been paid for the period June 15, 2026 to June 15, 2027.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undersigned has caused this certificate to be executed this 9th day of September,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Shelby E. Sherard</w:t>
            </w:r>
          </w:p>
        </w:tc>
      </w:tr>
      <w:tr>
        <w:trPr/>
        <w:tc>
          <w:tcPr>
            <w:tcW w:w="4082" w:type="dxa"/>
            <w:tcBorders/>
          </w:tcPr>
          <w:p>
            <w:pPr>
              <w:pStyle w:val="TableContents"/>
              <w:bidi w:val="0"/>
              <w:spacing w:before="0" w:after="283"/>
              <w:jc w:val="left"/>
              <w:rPr/>
            </w:pPr>
            <w:r>
              <w:rPr/>
              <w:t>Shelby E. Sherard</w:t>
            </w:r>
          </w:p>
        </w:tc>
      </w:tr>
      <w:tr>
        <w:trPr/>
        <w:tc>
          <w:tcPr>
            <w:tcW w:w="4082" w:type="dxa"/>
            <w:tcBorders/>
          </w:tcPr>
          <w:p>
            <w:pPr>
              <w:pStyle w:val="TableContents"/>
              <w:bidi w:val="0"/>
              <w:spacing w:before="0" w:after="283"/>
              <w:jc w:val="left"/>
              <w:rPr/>
            </w:pPr>
            <w:r>
              <w:rPr/>
              <w:t>Chief Financial Officer, Chief Compliance Officer and Corporate Secretary</w:t>
            </w:r>
          </w:p>
        </w:tc>
      </w:tr>
    </w:tbl>
    <w:p>
      <w:pPr>
        <w:pStyle w:val="TextBody"/>
        <w:bidi w:val="0"/>
        <w:spacing w:before="0" w:after="0"/>
        <w:jc w:val="right"/>
        <w:rPr>
          <w:rFonts w:ascii="Times New Roman" w:hAnsi="Times New Roman"/>
          <w:b/>
          <w:sz w:val="20"/>
        </w:rPr>
      </w:pPr>
      <w:bookmarkStart w:id="6" w:name="d924069dex993.htm"/>
      <w:bookmarkStart w:id="7" w:name="ksd924069dex993"/>
      <w:bookmarkEnd w:id="6"/>
      <w:bookmarkEnd w:id="7"/>
      <w:r>
        <w:rPr>
          <w:rFonts w:ascii="Times New Roman" w:hAnsi="Times New Roman"/>
          <w:b/>
          <w:sz w:val="20"/>
        </w:rPr>
        <w:t xml:space="preserve">Exhibit 99.3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AGREEMENT REGARDING FIDELITY BOND </w:t>
      </w:r>
    </w:p>
    <w:p>
      <w:pPr>
        <w:pStyle w:val="TextBody"/>
        <w:bidi w:val="0"/>
        <w:spacing w:before="240" w:after="0"/>
        <w:jc w:val="left"/>
        <w:rPr>
          <w:rFonts w:ascii="Times New Roman" w:hAnsi="Times New Roman"/>
          <w:sz w:val="20"/>
        </w:rPr>
      </w:pPr>
      <w:r>
        <w:rPr>
          <w:rFonts w:ascii="Times New Roman" w:hAnsi="Times New Roman"/>
          <w:sz w:val="20"/>
        </w:rPr>
        <w:t>This Agreement Regarding the Fidelity Bond is dated effective as of the 15th day of June, 2026, by and among Fidus Investment Corporation (the “</w:t>
      </w:r>
      <w:r>
        <w:rPr>
          <w:rFonts w:ascii="Times New Roman" w:hAnsi="Times New Roman"/>
          <w:b/>
          <w:i/>
          <w:sz w:val="20"/>
        </w:rPr>
        <w:t>Company</w:t>
      </w:r>
      <w:r>
        <w:rPr>
          <w:rFonts w:ascii="Times New Roman" w:hAnsi="Times New Roman"/>
          <w:sz w:val="20"/>
        </w:rPr>
        <w:t>”) and Fidus Mezzanine Capital, L.P. (the “</w:t>
      </w:r>
      <w:r>
        <w:rPr>
          <w:rFonts w:ascii="Times New Roman" w:hAnsi="Times New Roman"/>
          <w:b/>
          <w:i/>
          <w:sz w:val="20"/>
        </w:rPr>
        <w:t>Fund</w:t>
      </w:r>
      <w:r>
        <w:rPr>
          <w:rFonts w:ascii="Times New Roman" w:hAnsi="Times New Roman"/>
          <w:sz w:val="20"/>
        </w:rPr>
        <w:t>”, and together with the Company, the “</w:t>
      </w:r>
      <w:r>
        <w:rPr>
          <w:rFonts w:ascii="Times New Roman" w:hAnsi="Times New Roman"/>
          <w:b/>
          <w:i/>
          <w:sz w:val="20"/>
        </w:rPr>
        <w:t>Insureds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Insureds are parties to that certain Financial Institution Bond No. P-001-000127115-07, a joint insured fidelity bond issued by Axis Insurance Company in the amount of $5,000,000 (the “</w:t>
      </w:r>
      <w:r>
        <w:rPr>
          <w:rFonts w:ascii="Times New Roman" w:hAnsi="Times New Roman"/>
          <w:b/>
          <w:i/>
          <w:sz w:val="20"/>
        </w:rPr>
        <w:t>Bond</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pursuant to Rule 17g-1(f) under the Investment Company Act of 1940, as amended (the “</w:t>
      </w:r>
      <w:r>
        <w:rPr>
          <w:rFonts w:ascii="Times New Roman" w:hAnsi="Times New Roman"/>
          <w:b/>
          <w:i/>
          <w:sz w:val="20"/>
        </w:rPr>
        <w:t>1940 Act</w:t>
      </w:r>
      <w:r>
        <w:rPr>
          <w:rFonts w:ascii="Times New Roman" w:hAnsi="Times New Roman"/>
          <w:sz w:val="20"/>
        </w:rPr>
        <w:t xml:space="preserve">”), the Insureds desire to document their agreement regarding any future recovery due to either or both of the Insureds under the Bond;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for and in consideration of the mutual promises hereinafter set forth the Insureds hereby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Each of the Insureds acknowledges and agrees that in the event recovery of any amounts is received under the Bond as a result of a loss sustained by two or more of the Insureds, each Insured shall receive an equitable and proportionate share of the recovery, provided that, in the case of the Company and the Fund, such recovery shall be at least equal to the amount which the Company or the Fund would have received had it provided and maintained a single insured bond with the minimum coverage required by Rule 17g-1(d)(1) under the 1940 Act.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Insureds have caused this Agreement to be executed by their respective officers, thereunto duly authorized, as of the day and year first above written. </w:t>
      </w:r>
    </w:p>
    <w:p>
      <w:pPr>
        <w:pStyle w:val="TextBody"/>
        <w:bidi w:val="0"/>
        <w:spacing w:before="0" w:after="0"/>
        <w:jc w:val="left"/>
        <w:rPr/>
      </w:pPr>
      <w:r>
        <w:rPr/>
        <w:t> </w:t>
      </w:r>
    </w:p>
    <w:tbl>
      <w:tblPr>
        <w:tblW w:w="5700" w:type="dxa"/>
        <w:jc w:val="right"/>
        <w:tblInd w:w="0" w:type="dxa"/>
        <w:tblLayout w:type="fixed"/>
        <w:tblCellMar>
          <w:top w:w="0" w:type="dxa"/>
          <w:left w:w="0" w:type="dxa"/>
          <w:bottom w:w="0" w:type="dxa"/>
          <w:right w:w="0" w:type="dxa"/>
        </w:tblCellMar>
      </w:tblPr>
      <w:tblGrid>
        <w:gridCol w:w="590"/>
        <w:gridCol w:w="60"/>
        <w:gridCol w:w="650"/>
        <w:gridCol w:w="60"/>
        <w:gridCol w:w="4340"/>
      </w:tblGrid>
      <w:tr>
        <w:trPr/>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340" w:type="dxa"/>
            <w:tcBorders/>
            <w:vAlign w:val="center"/>
          </w:tcPr>
          <w:p>
            <w:pPr>
              <w:pStyle w:val="TableContents"/>
              <w:bidi w:val="0"/>
              <w:spacing w:before="0" w:after="283"/>
              <w:jc w:val="left"/>
              <w:rPr>
                <w:sz w:val="4"/>
                <w:szCs w:val="4"/>
              </w:rPr>
            </w:pPr>
            <w:r>
              <w:rPr>
                <w:sz w:val="4"/>
                <w:szCs w:val="4"/>
              </w:rPr>
            </w:r>
          </w:p>
        </w:tc>
      </w:tr>
      <w:tr>
        <w:trPr/>
        <w:tc>
          <w:tcPr>
            <w:tcW w:w="5700" w:type="dxa"/>
            <w:gridSpan w:val="5"/>
            <w:tcBorders/>
          </w:tcPr>
          <w:p>
            <w:pPr>
              <w:pStyle w:val="TableContents"/>
              <w:bidi w:val="0"/>
              <w:spacing w:before="0" w:after="283"/>
              <w:jc w:val="left"/>
              <w:rPr>
                <w:b/>
              </w:rPr>
            </w:pPr>
            <w:r>
              <w:rPr>
                <w:b/>
              </w:rPr>
              <w:t>FIDUS INVESTMENT CORPORATION</w:t>
            </w:r>
          </w:p>
        </w:tc>
      </w:tr>
      <w:tr>
        <w:trPr>
          <w:trHeight w:val="240" w:hRule="atLeast"/>
        </w:trPr>
        <w:tc>
          <w:tcPr>
            <w:tcW w:w="590" w:type="dxa"/>
            <w:tcBorders/>
            <w:vAlign w:val="center"/>
          </w:tcPr>
          <w:p>
            <w:pPr>
              <w:pStyle w:val="TableContents"/>
              <w:bidi w:val="0"/>
              <w:spacing w:before="0" w:after="283"/>
              <w:jc w:val="left"/>
              <w:rPr>
                <w:sz w:val="4"/>
                <w:szCs w:val="4"/>
              </w:rPr>
            </w:pPr>
            <w:r>
              <w:rPr>
                <w:sz w:val="4"/>
                <w:szCs w:val="4"/>
              </w:rPr>
            </w:r>
          </w:p>
        </w:tc>
        <w:tc>
          <w:tcPr>
            <w:tcW w:w="5110" w:type="dxa"/>
            <w:gridSpan w:val="4"/>
            <w:tcBorders/>
            <w:vAlign w:val="center"/>
          </w:tcPr>
          <w:p>
            <w:pPr>
              <w:pStyle w:val="TableContents"/>
              <w:bidi w:val="0"/>
              <w:spacing w:before="0" w:after="283"/>
              <w:jc w:val="left"/>
              <w:rPr>
                <w:sz w:val="4"/>
                <w:szCs w:val="4"/>
              </w:rPr>
            </w:pPr>
            <w:r>
              <w:rPr>
                <w:sz w:val="4"/>
                <w:szCs w:val="4"/>
              </w:rPr>
            </w:r>
          </w:p>
        </w:tc>
      </w:tr>
      <w:tr>
        <w:trPr/>
        <w:tc>
          <w:tcPr>
            <w:tcW w:w="59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5050"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Edward H. Ross</w:t>
            </w:r>
          </w:p>
        </w:tc>
      </w:tr>
      <w:tr>
        <w:trPr/>
        <w:tc>
          <w:tcPr>
            <w:tcW w:w="59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5050" w:type="dxa"/>
            <w:gridSpan w:val="3"/>
            <w:tcBorders/>
            <w:vAlign w:val="bottom"/>
          </w:tcPr>
          <w:p>
            <w:pPr>
              <w:pStyle w:val="TableContents"/>
              <w:bidi w:val="0"/>
              <w:spacing w:before="0" w:after="283"/>
              <w:jc w:val="left"/>
              <w:rPr/>
            </w:pPr>
            <w:r>
              <w:rPr/>
              <w:t>Edward H. Ross</w:t>
            </w:r>
          </w:p>
        </w:tc>
      </w:tr>
      <w:tr>
        <w:trPr/>
        <w:tc>
          <w:tcPr>
            <w:tcW w:w="59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5050" w:type="dxa"/>
            <w:gridSpan w:val="3"/>
            <w:tcBorders/>
            <w:vAlign w:val="bottom"/>
          </w:tcPr>
          <w:p>
            <w:pPr>
              <w:pStyle w:val="TableContents"/>
              <w:bidi w:val="0"/>
              <w:spacing w:before="0" w:after="283"/>
              <w:jc w:val="left"/>
              <w:rPr/>
            </w:pPr>
            <w:r>
              <w:rPr/>
              <w:t>Chief Executive Officer</w:t>
            </w:r>
          </w:p>
        </w:tc>
      </w:tr>
      <w:tr>
        <w:trPr>
          <w:trHeight w:val="120" w:hRule="atLeast"/>
        </w:trPr>
        <w:tc>
          <w:tcPr>
            <w:tcW w:w="5700" w:type="dxa"/>
            <w:gridSpan w:val="5"/>
            <w:tcBorders/>
            <w:vAlign w:val="center"/>
          </w:tcPr>
          <w:p>
            <w:pPr>
              <w:pStyle w:val="TableContents"/>
              <w:bidi w:val="0"/>
              <w:spacing w:before="0" w:after="283"/>
              <w:jc w:val="left"/>
              <w:rPr>
                <w:sz w:val="4"/>
                <w:szCs w:val="4"/>
              </w:rPr>
            </w:pPr>
            <w:r>
              <w:rPr>
                <w:sz w:val="4"/>
                <w:szCs w:val="4"/>
              </w:rPr>
            </w:r>
          </w:p>
        </w:tc>
      </w:tr>
      <w:tr>
        <w:trPr/>
        <w:tc>
          <w:tcPr>
            <w:tcW w:w="5700" w:type="dxa"/>
            <w:gridSpan w:val="5"/>
            <w:tcBorders/>
          </w:tcPr>
          <w:p>
            <w:pPr>
              <w:pStyle w:val="TableContents"/>
              <w:bidi w:val="0"/>
              <w:spacing w:before="0" w:after="283"/>
              <w:jc w:val="left"/>
              <w:rPr>
                <w:b/>
              </w:rPr>
            </w:pPr>
            <w:r>
              <w:rPr>
                <w:b/>
              </w:rPr>
              <w:t>FIDUS MEZZANINE CAPITAL, L.P.</w:t>
            </w:r>
          </w:p>
        </w:tc>
      </w:tr>
      <w:tr>
        <w:trPr>
          <w:trHeight w:val="120" w:hRule="atLeast"/>
        </w:trPr>
        <w:tc>
          <w:tcPr>
            <w:tcW w:w="590" w:type="dxa"/>
            <w:tcBorders/>
            <w:vAlign w:val="center"/>
          </w:tcPr>
          <w:p>
            <w:pPr>
              <w:pStyle w:val="TableContents"/>
              <w:bidi w:val="0"/>
              <w:spacing w:before="0" w:after="283"/>
              <w:jc w:val="left"/>
              <w:rPr>
                <w:sz w:val="4"/>
                <w:szCs w:val="4"/>
              </w:rPr>
            </w:pPr>
            <w:r>
              <w:rPr>
                <w:sz w:val="4"/>
                <w:szCs w:val="4"/>
              </w:rPr>
            </w:r>
          </w:p>
        </w:tc>
        <w:tc>
          <w:tcPr>
            <w:tcW w:w="5110" w:type="dxa"/>
            <w:gridSpan w:val="4"/>
            <w:tcBorders/>
            <w:vAlign w:val="center"/>
          </w:tcPr>
          <w:p>
            <w:pPr>
              <w:pStyle w:val="TableContents"/>
              <w:bidi w:val="0"/>
              <w:spacing w:before="0" w:after="283"/>
              <w:jc w:val="left"/>
              <w:rPr>
                <w:sz w:val="4"/>
                <w:szCs w:val="4"/>
              </w:rPr>
            </w:pPr>
            <w:r>
              <w:rPr>
                <w:sz w:val="4"/>
                <w:szCs w:val="4"/>
              </w:rPr>
            </w:r>
          </w:p>
        </w:tc>
      </w:tr>
      <w:tr>
        <w:trPr/>
        <w:tc>
          <w:tcPr>
            <w:tcW w:w="59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5050" w:type="dxa"/>
            <w:gridSpan w:val="3"/>
            <w:tcBorders/>
            <w:vAlign w:val="bottom"/>
          </w:tcPr>
          <w:p>
            <w:pPr>
              <w:pStyle w:val="TableContents"/>
              <w:bidi w:val="0"/>
              <w:spacing w:before="0" w:after="283"/>
              <w:jc w:val="left"/>
              <w:rPr/>
            </w:pPr>
            <w:r>
              <w:rPr/>
              <w:t>Fidus Investment GP, LLC, its general partner</w:t>
            </w:r>
          </w:p>
        </w:tc>
      </w:tr>
      <w:tr>
        <w:trPr>
          <w:trHeight w:val="120" w:hRule="atLeast"/>
        </w:trPr>
        <w:tc>
          <w:tcPr>
            <w:tcW w:w="590" w:type="dxa"/>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4400" w:type="dxa"/>
            <w:gridSpan w:val="2"/>
            <w:tcBorders/>
            <w:vAlign w:val="center"/>
          </w:tcPr>
          <w:p>
            <w:pPr>
              <w:pStyle w:val="TableContents"/>
              <w:bidi w:val="0"/>
              <w:spacing w:before="0" w:after="283"/>
              <w:jc w:val="left"/>
              <w:rPr>
                <w:sz w:val="4"/>
                <w:szCs w:val="4"/>
              </w:rPr>
            </w:pPr>
            <w:r>
              <w:rPr>
                <w:sz w:val="4"/>
                <w:szCs w:val="4"/>
              </w:rPr>
            </w:r>
          </w:p>
        </w:tc>
      </w:tr>
      <w:tr>
        <w:trPr/>
        <w:tc>
          <w:tcPr>
            <w:tcW w:w="5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4340" w:type="dxa"/>
            <w:tcBorders/>
            <w:vAlign w:val="bottom"/>
          </w:tcPr>
          <w:p>
            <w:pPr>
              <w:pStyle w:val="TableContents"/>
              <w:bidi w:val="0"/>
              <w:spacing w:before="0" w:after="283"/>
              <w:jc w:val="left"/>
              <w:rPr/>
            </w:pPr>
            <w:r>
              <w:rPr/>
              <w:t>Fidus Investment Advisors, LLC, its manager</w:t>
            </w:r>
          </w:p>
        </w:tc>
      </w:tr>
      <w:tr>
        <w:trPr>
          <w:trHeight w:val="120" w:hRule="atLeast"/>
        </w:trPr>
        <w:tc>
          <w:tcPr>
            <w:tcW w:w="590" w:type="dxa"/>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4400" w:type="dxa"/>
            <w:gridSpan w:val="2"/>
            <w:tcBorders/>
            <w:vAlign w:val="center"/>
          </w:tcPr>
          <w:p>
            <w:pPr>
              <w:pStyle w:val="TableContents"/>
              <w:bidi w:val="0"/>
              <w:spacing w:before="0" w:after="283"/>
              <w:jc w:val="left"/>
              <w:rPr>
                <w:sz w:val="4"/>
                <w:szCs w:val="4"/>
              </w:rPr>
            </w:pPr>
            <w:r>
              <w:rPr>
                <w:sz w:val="4"/>
                <w:szCs w:val="4"/>
              </w:rPr>
            </w:r>
          </w:p>
        </w:tc>
      </w:tr>
      <w:tr>
        <w:trPr/>
        <w:tc>
          <w:tcPr>
            <w:tcW w:w="5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4340"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Edward H. Ross</w:t>
            </w:r>
          </w:p>
        </w:tc>
      </w:tr>
      <w:tr>
        <w:trPr/>
        <w:tc>
          <w:tcPr>
            <w:tcW w:w="5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4340" w:type="dxa"/>
            <w:tcBorders/>
            <w:vAlign w:val="bottom"/>
          </w:tcPr>
          <w:p>
            <w:pPr>
              <w:pStyle w:val="TableContents"/>
              <w:bidi w:val="0"/>
              <w:spacing w:before="0" w:after="283"/>
              <w:jc w:val="left"/>
              <w:rPr/>
            </w:pPr>
            <w:r>
              <w:rPr/>
              <w:t>Edward H. Ross</w:t>
            </w:r>
          </w:p>
        </w:tc>
      </w:tr>
      <w:tr>
        <w:trPr/>
        <w:tc>
          <w:tcPr>
            <w:tcW w:w="5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4340" w:type="dxa"/>
            <w:tcBorders/>
            <w:vAlign w:val="bottom"/>
          </w:tcPr>
          <w:p>
            <w:pPr>
              <w:pStyle w:val="TableContents"/>
              <w:bidi w:val="0"/>
              <w:spacing w:before="0" w:after="283"/>
              <w:jc w:val="left"/>
              <w:rPr/>
            </w:pPr>
            <w:r>
              <w:rPr/>
              <w:t>Chief Executive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image" Target="media/image1.jpeg"/><Relationship Id="rId23" Type="http://schemas.openxmlformats.org/officeDocument/2006/relationships/image" Target="media/image1.jpeg"/><Relationship Id="rId24" Type="http://schemas.openxmlformats.org/officeDocument/2006/relationships/image" Target="media/image1.jpeg"/><Relationship Id="rId25" Type="http://schemas.openxmlformats.org/officeDocument/2006/relationships/image" Target="media/image1.jpeg"/><Relationship Id="rId26" Type="http://schemas.openxmlformats.org/officeDocument/2006/relationships/image" Target="media/image1.jpeg"/><Relationship Id="rId27" Type="http://schemas.openxmlformats.org/officeDocument/2006/relationships/image" Target="media/image1.jpeg"/><Relationship Id="rId28" Type="http://schemas.openxmlformats.org/officeDocument/2006/relationships/image" Target="media/image1.jpeg"/><Relationship Id="rId29" Type="http://schemas.openxmlformats.org/officeDocument/2006/relationships/image" Target="media/image1.jpeg"/><Relationship Id="rId30" Type="http://schemas.openxmlformats.org/officeDocument/2006/relationships/image" Target="media/image1.jpeg"/><Relationship Id="rId31" Type="http://schemas.openxmlformats.org/officeDocument/2006/relationships/image" Target="media/image1.jpeg"/><Relationship Id="rId32" Type="http://schemas.openxmlformats.org/officeDocument/2006/relationships/image" Target="media/image1.jpeg"/><Relationship Id="rId33" Type="http://schemas.openxmlformats.org/officeDocument/2006/relationships/image" Target="media/image1.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41</Pages>
  <Words>15900</Words>
  <Characters>83022</Characters>
  <CharactersWithSpaces>99416</CharactersWithSpaces>
  <Paragraphs>2213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EX-99.3</dc:title>
</cp:coreProperties>
</file>